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E54" w:rsidRPr="00C46878" w:rsidRDefault="00B34E54" w:rsidP="00B34E54">
      <w:pPr>
        <w:jc w:val="center"/>
        <w:rPr>
          <w:b/>
        </w:rPr>
      </w:pPr>
      <w:r w:rsidRPr="00C46878">
        <w:rPr>
          <w:b/>
        </w:rPr>
        <w:t xml:space="preserve">READING ADVICE FOR NEW STUDENTS </w:t>
      </w:r>
    </w:p>
    <w:p w:rsidR="00B34E54" w:rsidRPr="00C46878" w:rsidRDefault="00B34E54" w:rsidP="00B34E54">
      <w:pPr>
        <w:jc w:val="center"/>
        <w:rPr>
          <w:b/>
        </w:rPr>
      </w:pPr>
      <w:r w:rsidRPr="00C46878">
        <w:rPr>
          <w:b/>
        </w:rPr>
        <w:t>ITALIAN</w:t>
      </w:r>
    </w:p>
    <w:p w:rsidR="00B34E54" w:rsidRPr="00C46878" w:rsidRDefault="00B34E54" w:rsidP="00B34E54">
      <w:pPr>
        <w:pStyle w:val="NormalWeb"/>
        <w:spacing w:before="0" w:beforeAutospacing="0" w:after="0" w:afterAutospacing="0"/>
        <w:rPr>
          <w:b/>
          <w:bCs/>
          <w:color w:val="000000"/>
          <w:u w:val="single"/>
          <w:bdr w:val="none" w:sz="0" w:space="0" w:color="auto" w:frame="1"/>
        </w:rPr>
      </w:pPr>
    </w:p>
    <w:p w:rsidR="00B34E54" w:rsidRPr="00C46878" w:rsidRDefault="00B34E54" w:rsidP="00B34E54">
      <w:pPr>
        <w:pStyle w:val="NormalWeb"/>
        <w:spacing w:before="0" w:beforeAutospacing="0" w:after="0" w:afterAutospacing="0"/>
        <w:rPr>
          <w:color w:val="000000"/>
        </w:rPr>
      </w:pPr>
      <w:r w:rsidRPr="00C46878">
        <w:rPr>
          <w:b/>
          <w:bCs/>
          <w:color w:val="000000"/>
          <w:u w:val="single"/>
          <w:bdr w:val="none" w:sz="0" w:space="0" w:color="auto" w:frame="1"/>
        </w:rPr>
        <w:t>1) Language</w:t>
      </w:r>
    </w:p>
    <w:p w:rsidR="00B34E54" w:rsidRPr="00C46878" w:rsidRDefault="00B34E54" w:rsidP="00B34E54">
      <w:pPr>
        <w:pStyle w:val="NormalWeb"/>
        <w:spacing w:before="0" w:beforeAutospacing="0" w:after="0" w:afterAutospacing="0"/>
        <w:rPr>
          <w:color w:val="000000"/>
        </w:rPr>
      </w:pPr>
    </w:p>
    <w:p w:rsidR="00B34E54" w:rsidRPr="00C46878" w:rsidRDefault="00B34E54" w:rsidP="00B34E54">
      <w:pPr>
        <w:pStyle w:val="NormalWeb"/>
        <w:spacing w:before="0" w:beforeAutospacing="0" w:after="0" w:afterAutospacing="0"/>
        <w:rPr>
          <w:color w:val="000000"/>
        </w:rPr>
      </w:pPr>
      <w:r w:rsidRPr="00C46878">
        <w:rPr>
          <w:color w:val="000000"/>
          <w:bdr w:val="none" w:sz="0" w:space="0" w:color="auto" w:frame="1"/>
        </w:rPr>
        <w:t xml:space="preserve">Whether you have an A’ Level or you start as a beginner, language classes in your first year will give you a firm grasp of grammar, develop your vocabulary and language skills and prepare you for the Language Preliminary Exams at the end of Trinity Term. Teaching in your first year will consist of 4 to </w:t>
      </w:r>
      <w:r>
        <w:rPr>
          <w:color w:val="000000"/>
          <w:bdr w:val="none" w:sz="0" w:space="0" w:color="auto" w:frame="1"/>
        </w:rPr>
        <w:t>5</w:t>
      </w:r>
      <w:r w:rsidRPr="00C46878">
        <w:rPr>
          <w:color w:val="000000"/>
          <w:bdr w:val="none" w:sz="0" w:space="0" w:color="auto" w:frame="1"/>
        </w:rPr>
        <w:t xml:space="preserve"> hours a week comprising Grammar and Vocabulary, Listening comprehension, Reading comprehension, Essay writing, Prose (Translation from English into Italian) and Translation from Italian into English.</w:t>
      </w:r>
      <w:r w:rsidRPr="00C46878">
        <w:rPr>
          <w:rStyle w:val="apple-converted-space"/>
          <w:color w:val="000000"/>
          <w:bdr w:val="none" w:sz="0" w:space="0" w:color="auto" w:frame="1"/>
        </w:rPr>
        <w:t> By your second term you will be required to read one of the narrative set texts entirely in Italian as there is no translation.</w:t>
      </w:r>
    </w:p>
    <w:p w:rsidR="00B34E54" w:rsidRPr="00C46878" w:rsidRDefault="00B34E54" w:rsidP="00B34E54">
      <w:pPr>
        <w:pStyle w:val="NormalWeb"/>
        <w:spacing w:before="0" w:beforeAutospacing="0" w:after="0" w:afterAutospacing="0"/>
        <w:ind w:firstLine="720"/>
        <w:rPr>
          <w:color w:val="000000"/>
        </w:rPr>
      </w:pPr>
      <w:r w:rsidRPr="00C46878">
        <w:rPr>
          <w:color w:val="000000"/>
          <w:bdr w:val="none" w:sz="0" w:space="0" w:color="auto" w:frame="1"/>
        </w:rPr>
        <w:t>Material will be provided by the Language Tutors, who will also advise you on independent learning and weekly assignments. You will need to purchase the following grammar books prior to the start of Michaelmas Term (they will be available at Oxford Blackwell’s):</w:t>
      </w:r>
    </w:p>
    <w:p w:rsidR="00B34E54" w:rsidRDefault="00B34E54" w:rsidP="00B34E54">
      <w:pPr>
        <w:pStyle w:val="NormalWeb"/>
        <w:spacing w:before="0" w:beforeAutospacing="0" w:after="0" w:afterAutospacing="0"/>
        <w:rPr>
          <w:color w:val="000000"/>
          <w:u w:val="single"/>
          <w:bdr w:val="none" w:sz="0" w:space="0" w:color="auto" w:frame="1"/>
        </w:rPr>
      </w:pPr>
    </w:p>
    <w:p w:rsidR="00B34E54" w:rsidRPr="001303F5" w:rsidRDefault="00B34E54" w:rsidP="00B34E54">
      <w:pPr>
        <w:pStyle w:val="NormalWeb"/>
        <w:spacing w:before="0" w:beforeAutospacing="0" w:after="0" w:afterAutospacing="0"/>
        <w:ind w:left="426"/>
        <w:rPr>
          <w:b/>
          <w:color w:val="000000"/>
          <w:u w:val="single"/>
          <w:bdr w:val="none" w:sz="0" w:space="0" w:color="auto" w:frame="1"/>
        </w:rPr>
      </w:pPr>
      <w:r w:rsidRPr="001303F5">
        <w:rPr>
          <w:b/>
          <w:color w:val="000000"/>
          <w:u w:val="single"/>
          <w:bdr w:val="none" w:sz="0" w:space="0" w:color="auto" w:frame="1"/>
        </w:rPr>
        <w:t>Beginners:</w:t>
      </w:r>
    </w:p>
    <w:p w:rsidR="00B34E54" w:rsidRPr="00C46878" w:rsidRDefault="00B34E54" w:rsidP="00B34E54">
      <w:pPr>
        <w:pStyle w:val="NormalWeb"/>
        <w:spacing w:before="0" w:beforeAutospacing="0" w:after="0" w:afterAutospacing="0"/>
        <w:ind w:left="426"/>
        <w:rPr>
          <w:color w:val="000000"/>
          <w:bdr w:val="none" w:sz="0" w:space="0" w:color="auto" w:frame="1"/>
        </w:rPr>
      </w:pPr>
    </w:p>
    <w:p w:rsidR="00B34E54" w:rsidRPr="00C46878" w:rsidRDefault="00B34E54" w:rsidP="00B34E54">
      <w:pPr>
        <w:pStyle w:val="ListParagraph"/>
        <w:numPr>
          <w:ilvl w:val="0"/>
          <w:numId w:val="1"/>
        </w:numPr>
        <w:ind w:left="426"/>
        <w:rPr>
          <w:rFonts w:ascii="Times New Roman" w:hAnsi="Times New Roman"/>
        </w:rPr>
      </w:pPr>
      <w:r w:rsidRPr="001303F5">
        <w:rPr>
          <w:rFonts w:ascii="Times New Roman" w:hAnsi="Times New Roman"/>
          <w:u w:val="single"/>
        </w:rPr>
        <w:t>Required</w:t>
      </w:r>
      <w:r>
        <w:rPr>
          <w:rFonts w:ascii="Times New Roman" w:hAnsi="Times New Roman"/>
          <w:u w:val="single"/>
        </w:rPr>
        <w:t xml:space="preserve"> to work throughout from the </w:t>
      </w:r>
      <w:proofErr w:type="spellStart"/>
      <w:r>
        <w:rPr>
          <w:rFonts w:ascii="Times New Roman" w:hAnsi="Times New Roman"/>
          <w:u w:val="single"/>
        </w:rPr>
        <w:t>Presessional</w:t>
      </w:r>
      <w:proofErr w:type="spellEnd"/>
      <w:r>
        <w:rPr>
          <w:rFonts w:ascii="Times New Roman" w:hAnsi="Times New Roman"/>
          <w:u w:val="single"/>
        </w:rPr>
        <w:t xml:space="preserve"> throughout the first academic year</w:t>
      </w:r>
      <w:r>
        <w:rPr>
          <w:rFonts w:ascii="Times New Roman" w:hAnsi="Times New Roman"/>
        </w:rPr>
        <w:t xml:space="preserve">: </w:t>
      </w:r>
      <w:r w:rsidRPr="00C46878">
        <w:rPr>
          <w:rFonts w:ascii="Times New Roman" w:hAnsi="Times New Roman"/>
          <w:i/>
        </w:rPr>
        <w:t xml:space="preserve">Nuova Grammatica </w:t>
      </w:r>
      <w:proofErr w:type="spellStart"/>
      <w:r w:rsidRPr="00C46878">
        <w:rPr>
          <w:rFonts w:ascii="Times New Roman" w:hAnsi="Times New Roman"/>
          <w:i/>
        </w:rPr>
        <w:t>Pratica</w:t>
      </w:r>
      <w:proofErr w:type="spellEnd"/>
      <w:r w:rsidRPr="00C46878">
        <w:rPr>
          <w:rFonts w:ascii="Times New Roman" w:hAnsi="Times New Roman"/>
          <w:i/>
        </w:rPr>
        <w:t xml:space="preserve"> </w:t>
      </w:r>
      <w:proofErr w:type="spellStart"/>
      <w:r w:rsidRPr="00C46878">
        <w:rPr>
          <w:rFonts w:ascii="Times New Roman" w:hAnsi="Times New Roman"/>
          <w:i/>
        </w:rPr>
        <w:t>della</w:t>
      </w:r>
      <w:proofErr w:type="spellEnd"/>
      <w:r w:rsidRPr="00C46878">
        <w:rPr>
          <w:rFonts w:ascii="Times New Roman" w:hAnsi="Times New Roman"/>
          <w:i/>
        </w:rPr>
        <w:t xml:space="preserve"> Lingua </w:t>
      </w:r>
      <w:proofErr w:type="spellStart"/>
      <w:r w:rsidRPr="00C46878">
        <w:rPr>
          <w:rFonts w:ascii="Times New Roman" w:hAnsi="Times New Roman"/>
          <w:i/>
        </w:rPr>
        <w:t>Italiana</w:t>
      </w:r>
      <w:proofErr w:type="spellEnd"/>
      <w:r w:rsidRPr="00C46878">
        <w:rPr>
          <w:rFonts w:ascii="Times New Roman" w:hAnsi="Times New Roman"/>
          <w:i/>
          <w:iCs/>
        </w:rPr>
        <w:t>,</w:t>
      </w:r>
      <w:r w:rsidRPr="00C46878">
        <w:rPr>
          <w:rFonts w:ascii="Times New Roman" w:hAnsi="Times New Roman"/>
        </w:rPr>
        <w:t xml:space="preserve"> by</w:t>
      </w:r>
      <w:r w:rsidRPr="00C46878">
        <w:rPr>
          <w:rFonts w:ascii="Times New Roman" w:hAnsi="Times New Roman"/>
          <w:i/>
          <w:iCs/>
        </w:rPr>
        <w:t xml:space="preserve"> </w:t>
      </w:r>
      <w:r w:rsidRPr="00C46878">
        <w:rPr>
          <w:rFonts w:ascii="Times New Roman" w:hAnsi="Times New Roman"/>
        </w:rPr>
        <w:t xml:space="preserve">Susanna Nocchi (Alma </w:t>
      </w:r>
      <w:proofErr w:type="spellStart"/>
      <w:r w:rsidRPr="00C46878">
        <w:rPr>
          <w:rFonts w:ascii="Times New Roman" w:hAnsi="Times New Roman"/>
        </w:rPr>
        <w:t>Edizioni</w:t>
      </w:r>
      <w:proofErr w:type="spellEnd"/>
      <w:r w:rsidRPr="00C46878">
        <w:rPr>
          <w:rFonts w:ascii="Times New Roman" w:hAnsi="Times New Roman"/>
        </w:rPr>
        <w:t xml:space="preserve">, preferably the </w:t>
      </w:r>
      <w:proofErr w:type="spellStart"/>
      <w:r w:rsidRPr="00C46878">
        <w:rPr>
          <w:rFonts w:ascii="Times New Roman" w:hAnsi="Times New Roman"/>
        </w:rPr>
        <w:t>Edizione</w:t>
      </w:r>
      <w:proofErr w:type="spellEnd"/>
      <w:r w:rsidRPr="00C46878">
        <w:rPr>
          <w:rFonts w:ascii="Times New Roman" w:hAnsi="Times New Roman"/>
        </w:rPr>
        <w:t xml:space="preserve"> </w:t>
      </w:r>
      <w:proofErr w:type="spellStart"/>
      <w:r w:rsidRPr="00C46878">
        <w:rPr>
          <w:rFonts w:ascii="Times New Roman" w:hAnsi="Times New Roman"/>
        </w:rPr>
        <w:t>Aggiornata</w:t>
      </w:r>
      <w:proofErr w:type="spellEnd"/>
      <w:r w:rsidRPr="00C46878">
        <w:rPr>
          <w:rFonts w:ascii="Times New Roman" w:hAnsi="Times New Roman"/>
        </w:rPr>
        <w:t xml:space="preserve"> latest edition 2022</w:t>
      </w:r>
      <w:r>
        <w:rPr>
          <w:rFonts w:ascii="Times New Roman" w:hAnsi="Times New Roman"/>
        </w:rPr>
        <w:t>)</w:t>
      </w:r>
    </w:p>
    <w:p w:rsidR="00B34E54" w:rsidRPr="00C46878" w:rsidRDefault="00B34E54" w:rsidP="00B34E54"/>
    <w:p w:rsidR="00B34E54" w:rsidRPr="00C46878" w:rsidRDefault="00B34E54" w:rsidP="00B34E54">
      <w:pPr>
        <w:pStyle w:val="NormalWeb"/>
        <w:numPr>
          <w:ilvl w:val="0"/>
          <w:numId w:val="1"/>
        </w:numPr>
        <w:spacing w:before="0" w:beforeAutospacing="0" w:after="0" w:afterAutospacing="0"/>
        <w:ind w:left="426"/>
        <w:rPr>
          <w:color w:val="000000"/>
          <w:bdr w:val="none" w:sz="0" w:space="0" w:color="auto" w:frame="1"/>
        </w:rPr>
      </w:pPr>
      <w:r w:rsidRPr="001303F5">
        <w:rPr>
          <w:iCs/>
          <w:color w:val="000000"/>
          <w:u w:val="single"/>
          <w:bdr w:val="none" w:sz="0" w:space="0" w:color="auto" w:frame="1"/>
        </w:rPr>
        <w:t>Recommended</w:t>
      </w:r>
      <w:r>
        <w:rPr>
          <w:iCs/>
          <w:color w:val="000000"/>
          <w:bdr w:val="none" w:sz="0" w:space="0" w:color="auto" w:frame="1"/>
        </w:rPr>
        <w:t xml:space="preserve">: </w:t>
      </w:r>
      <w:r w:rsidRPr="00C46878">
        <w:rPr>
          <w:i/>
          <w:iCs/>
          <w:color w:val="000000"/>
          <w:bdr w:val="none" w:sz="0" w:space="0" w:color="auto" w:frame="1"/>
        </w:rPr>
        <w:t>The Ultimate Italian Review and Practice</w:t>
      </w:r>
      <w:r w:rsidRPr="00C46878">
        <w:rPr>
          <w:color w:val="000000"/>
          <w:bdr w:val="none" w:sz="0" w:space="0" w:color="auto" w:frame="1"/>
        </w:rPr>
        <w:t xml:space="preserve">, by David Stillman, second edition (McGraw-Hill, 2019): this </w:t>
      </w:r>
      <w:r>
        <w:rPr>
          <w:color w:val="000000"/>
          <w:bdr w:val="none" w:sz="0" w:space="0" w:color="auto" w:frame="1"/>
        </w:rPr>
        <w:t>is</w:t>
      </w:r>
      <w:r w:rsidRPr="00C46878">
        <w:rPr>
          <w:color w:val="000000"/>
          <w:bdr w:val="none" w:sz="0" w:space="0" w:color="auto" w:frame="1"/>
        </w:rPr>
        <w:t xml:space="preserve"> a good introduction but also a useful companion to consolidate and expand your knowledge of grammar and vocabulary in class and independently.</w:t>
      </w:r>
    </w:p>
    <w:p w:rsidR="00B34E54" w:rsidRPr="00C46878" w:rsidRDefault="00B34E54" w:rsidP="00B34E54"/>
    <w:p w:rsidR="00B34E54" w:rsidRPr="00C46878" w:rsidRDefault="00B34E54" w:rsidP="00B34E54">
      <w:pPr>
        <w:pStyle w:val="NormalWeb"/>
        <w:spacing w:before="0" w:beforeAutospacing="0" w:after="0" w:afterAutospacing="0"/>
        <w:ind w:left="360"/>
        <w:rPr>
          <w:color w:val="000000"/>
          <w:bdr w:val="none" w:sz="0" w:space="0" w:color="auto" w:frame="1"/>
        </w:rPr>
      </w:pPr>
    </w:p>
    <w:p w:rsidR="00B34E54" w:rsidRPr="001303F5" w:rsidRDefault="00B34E54" w:rsidP="00B34E54">
      <w:pPr>
        <w:pStyle w:val="NormalWeb"/>
        <w:spacing w:before="0" w:beforeAutospacing="0" w:after="0" w:afterAutospacing="0"/>
        <w:ind w:left="360"/>
        <w:rPr>
          <w:b/>
          <w:color w:val="000000"/>
          <w:u w:val="single"/>
        </w:rPr>
      </w:pPr>
      <w:r w:rsidRPr="001303F5">
        <w:rPr>
          <w:b/>
          <w:color w:val="000000"/>
          <w:u w:val="single"/>
        </w:rPr>
        <w:t>Post A-Level students:</w:t>
      </w:r>
    </w:p>
    <w:p w:rsidR="00B34E54" w:rsidRPr="00C46878" w:rsidRDefault="00B34E54" w:rsidP="00B34E54">
      <w:pPr>
        <w:pStyle w:val="ListParagraph"/>
        <w:numPr>
          <w:ilvl w:val="0"/>
          <w:numId w:val="3"/>
        </w:numPr>
        <w:ind w:left="360" w:hanging="294"/>
        <w:rPr>
          <w:rFonts w:ascii="Times New Roman" w:hAnsi="Times New Roman"/>
          <w:color w:val="000000"/>
          <w:bdr w:val="none" w:sz="0" w:space="0" w:color="auto" w:frame="1"/>
        </w:rPr>
      </w:pPr>
      <w:proofErr w:type="spellStart"/>
      <w:r w:rsidRPr="00C46878">
        <w:rPr>
          <w:rFonts w:ascii="Times New Roman" w:hAnsi="Times New Roman"/>
          <w:i/>
          <w:iCs/>
          <w:color w:val="000000"/>
          <w:bdr w:val="none" w:sz="0" w:space="0" w:color="auto" w:frame="1"/>
          <w:lang w:eastAsia="en-GB"/>
        </w:rPr>
        <w:t>Soluzioni</w:t>
      </w:r>
      <w:proofErr w:type="spellEnd"/>
      <w:r w:rsidRPr="00C46878">
        <w:rPr>
          <w:rFonts w:ascii="Times New Roman" w:hAnsi="Times New Roman"/>
          <w:i/>
          <w:iCs/>
          <w:color w:val="000000"/>
          <w:bdr w:val="none" w:sz="0" w:space="0" w:color="auto" w:frame="1"/>
          <w:lang w:eastAsia="en-GB"/>
        </w:rPr>
        <w:t>: A Practical Grammar of Contemporary Italian</w:t>
      </w:r>
      <w:r w:rsidRPr="00C46878">
        <w:rPr>
          <w:rFonts w:ascii="Times New Roman" w:hAnsi="Times New Roman"/>
          <w:color w:val="000000"/>
          <w:bdr w:val="none" w:sz="0" w:space="0" w:color="auto" w:frame="1"/>
          <w:lang w:eastAsia="en-GB"/>
        </w:rPr>
        <w:t xml:space="preserve">, by Denise De Rome, preferably </w:t>
      </w:r>
      <w:r w:rsidRPr="00C46878">
        <w:rPr>
          <w:rFonts w:ascii="Times New Roman" w:hAnsi="Times New Roman"/>
          <w:color w:val="000000"/>
          <w:u w:val="single"/>
          <w:bdr w:val="none" w:sz="0" w:space="0" w:color="auto" w:frame="1"/>
          <w:lang w:eastAsia="en-GB"/>
        </w:rPr>
        <w:t>fourth</w:t>
      </w:r>
      <w:r w:rsidRPr="00C46878">
        <w:rPr>
          <w:rFonts w:ascii="Times New Roman" w:hAnsi="Times New Roman"/>
          <w:color w:val="000000"/>
          <w:bdr w:val="none" w:sz="0" w:space="0" w:color="auto" w:frame="1"/>
          <w:lang w:eastAsia="en-GB"/>
        </w:rPr>
        <w:t xml:space="preserve"> edition (Routledge, 2015).</w:t>
      </w:r>
    </w:p>
    <w:p w:rsidR="00B34E54" w:rsidRPr="00C46878" w:rsidRDefault="00B34E54" w:rsidP="00B34E54">
      <w:pPr>
        <w:pStyle w:val="NormalWeb"/>
        <w:spacing w:before="0" w:beforeAutospacing="0" w:after="0" w:afterAutospacing="0"/>
        <w:ind w:left="360"/>
        <w:rPr>
          <w:color w:val="000000"/>
          <w:u w:val="single"/>
        </w:rPr>
      </w:pPr>
    </w:p>
    <w:p w:rsidR="00B34E54" w:rsidRPr="00C46878" w:rsidRDefault="00B34E54" w:rsidP="00B34E54">
      <w:pPr>
        <w:pStyle w:val="NormalWeb"/>
        <w:spacing w:before="0" w:beforeAutospacing="0" w:after="0" w:afterAutospacing="0"/>
        <w:rPr>
          <w:color w:val="000000"/>
          <w:bdr w:val="none" w:sz="0" w:space="0" w:color="auto" w:frame="1"/>
        </w:rPr>
      </w:pPr>
      <w:r w:rsidRPr="00C46878">
        <w:rPr>
          <w:color w:val="000000"/>
          <w:bdr w:val="none" w:sz="0" w:space="0" w:color="auto" w:frame="1"/>
        </w:rPr>
        <w:t>Other texts recommended for use later in the year include:</w:t>
      </w:r>
    </w:p>
    <w:p w:rsidR="00B34E54" w:rsidRPr="00C46878" w:rsidRDefault="00B34E54" w:rsidP="00B34E54">
      <w:pPr>
        <w:pStyle w:val="NormalWeb"/>
        <w:spacing w:before="0" w:beforeAutospacing="0" w:after="0" w:afterAutospacing="0"/>
        <w:rPr>
          <w:color w:val="000000"/>
          <w:bdr w:val="none" w:sz="0" w:space="0" w:color="auto" w:frame="1"/>
        </w:rPr>
      </w:pPr>
    </w:p>
    <w:p w:rsidR="00B34E54" w:rsidRPr="00C46878" w:rsidRDefault="00B34E54" w:rsidP="00B34E54">
      <w:pPr>
        <w:pStyle w:val="NormalWeb"/>
        <w:numPr>
          <w:ilvl w:val="0"/>
          <w:numId w:val="2"/>
        </w:numPr>
        <w:spacing w:before="0" w:beforeAutospacing="0" w:after="0" w:afterAutospacing="0"/>
        <w:ind w:left="426"/>
        <w:rPr>
          <w:color w:val="000000"/>
          <w:bdr w:val="none" w:sz="0" w:space="0" w:color="auto" w:frame="1"/>
        </w:rPr>
      </w:pPr>
      <w:r w:rsidRPr="00C46878">
        <w:rPr>
          <w:i/>
          <w:iCs/>
          <w:color w:val="000000"/>
          <w:bdr w:val="none" w:sz="0" w:space="0" w:color="auto" w:frame="1"/>
        </w:rPr>
        <w:t>Upgrade Your Italian</w:t>
      </w:r>
      <w:r w:rsidRPr="00C46878">
        <w:rPr>
          <w:color w:val="000000"/>
          <w:bdr w:val="none" w:sz="0" w:space="0" w:color="auto" w:frame="1"/>
        </w:rPr>
        <w:t>, by Clelia Boscolo (Hodder Education, 2005)</w:t>
      </w:r>
    </w:p>
    <w:p w:rsidR="00B34E54" w:rsidRPr="00C46878" w:rsidRDefault="00B34E54" w:rsidP="00B34E54">
      <w:pPr>
        <w:pStyle w:val="NormalWeb"/>
        <w:numPr>
          <w:ilvl w:val="0"/>
          <w:numId w:val="2"/>
        </w:numPr>
        <w:spacing w:before="0" w:beforeAutospacing="0" w:after="0" w:afterAutospacing="0"/>
        <w:ind w:left="426"/>
        <w:rPr>
          <w:color w:val="000000"/>
          <w:u w:val="single"/>
        </w:rPr>
      </w:pPr>
      <w:r w:rsidRPr="00C46878">
        <w:rPr>
          <w:i/>
          <w:iCs/>
          <w:color w:val="000000"/>
          <w:bdr w:val="none" w:sz="0" w:space="0" w:color="auto" w:frame="1"/>
        </w:rPr>
        <w:t>Modern Italian Grammar Workbook</w:t>
      </w:r>
      <w:r w:rsidRPr="00C46878">
        <w:rPr>
          <w:color w:val="000000"/>
          <w:bdr w:val="none" w:sz="0" w:space="0" w:color="auto" w:frame="1"/>
        </w:rPr>
        <w:t>, by Anna Proudfoot, second edition (Routledge, 2005)</w:t>
      </w:r>
    </w:p>
    <w:p w:rsidR="00B34E54" w:rsidRPr="00C46878" w:rsidRDefault="00B34E54" w:rsidP="00B34E54">
      <w:pPr>
        <w:pStyle w:val="NormalWeb"/>
        <w:spacing w:before="0" w:beforeAutospacing="0" w:after="0" w:afterAutospacing="0"/>
        <w:rPr>
          <w:color w:val="000000"/>
          <w:bdr w:val="none" w:sz="0" w:space="0" w:color="auto" w:frame="1"/>
        </w:rPr>
      </w:pPr>
    </w:p>
    <w:p w:rsidR="00B34E54" w:rsidRPr="00C46878" w:rsidRDefault="00B34E54" w:rsidP="00B34E54">
      <w:pPr>
        <w:pStyle w:val="NormalWeb"/>
        <w:spacing w:before="0" w:beforeAutospacing="0" w:after="0" w:afterAutospacing="0"/>
        <w:rPr>
          <w:color w:val="000000"/>
        </w:rPr>
      </w:pPr>
      <w:r w:rsidRPr="00C46878">
        <w:rPr>
          <w:color w:val="000000"/>
          <w:bdr w:val="none" w:sz="0" w:space="0" w:color="auto" w:frame="1"/>
        </w:rPr>
        <w:t>For reference (at advanced level):</w:t>
      </w:r>
    </w:p>
    <w:p w:rsidR="00B34E54" w:rsidRPr="00C46878" w:rsidRDefault="00B34E54" w:rsidP="00B34E54">
      <w:pPr>
        <w:pStyle w:val="NormalWeb"/>
        <w:spacing w:before="0" w:beforeAutospacing="0" w:after="0" w:afterAutospacing="0"/>
        <w:ind w:left="360"/>
        <w:rPr>
          <w:color w:val="000000"/>
        </w:rPr>
      </w:pPr>
      <w:r w:rsidRPr="00C46878">
        <w:rPr>
          <w:i/>
          <w:iCs/>
          <w:color w:val="0E0E0E"/>
          <w:bdr w:val="none" w:sz="0" w:space="0" w:color="auto" w:frame="1"/>
          <w:lang w:val="en-US"/>
        </w:rPr>
        <w:t>A Reference Grammar of Modern Italian</w:t>
      </w:r>
      <w:r w:rsidRPr="00C46878">
        <w:rPr>
          <w:color w:val="0E0E0E"/>
          <w:bdr w:val="none" w:sz="0" w:space="0" w:color="auto" w:frame="1"/>
          <w:lang w:val="en-US"/>
        </w:rPr>
        <w:t>, by Martin Maiden and Cecilia Robustelli (Routledge, 2007; second edition).</w:t>
      </w:r>
    </w:p>
    <w:p w:rsidR="00B34E54" w:rsidRPr="00C46878" w:rsidRDefault="00B34E54" w:rsidP="00B34E54">
      <w:pPr>
        <w:pStyle w:val="NormalWeb"/>
        <w:spacing w:before="0" w:beforeAutospacing="0" w:after="0" w:afterAutospacing="0"/>
        <w:ind w:left="360"/>
        <w:rPr>
          <w:color w:val="000000"/>
        </w:rPr>
      </w:pPr>
    </w:p>
    <w:p w:rsidR="00B34E54" w:rsidRPr="00C46878" w:rsidRDefault="00B34E54" w:rsidP="00B34E54">
      <w:pPr>
        <w:pStyle w:val="NormalWeb"/>
        <w:spacing w:before="0" w:beforeAutospacing="0" w:after="0" w:afterAutospacing="0"/>
        <w:rPr>
          <w:color w:val="000000"/>
          <w:bdr w:val="none" w:sz="0" w:space="0" w:color="auto" w:frame="1"/>
        </w:rPr>
      </w:pPr>
      <w:r w:rsidRPr="00C46878">
        <w:rPr>
          <w:color w:val="000000"/>
          <w:bdr w:val="none" w:sz="0" w:space="0" w:color="auto" w:frame="1"/>
        </w:rPr>
        <w:t xml:space="preserve">If you are a beginner, you may start reading some </w:t>
      </w:r>
      <w:r w:rsidRPr="00C46878">
        <w:rPr>
          <w:i/>
          <w:iCs/>
          <w:color w:val="000000"/>
          <w:bdr w:val="none" w:sz="0" w:space="0" w:color="auto" w:frame="1"/>
        </w:rPr>
        <w:t>Easy Readers</w:t>
      </w:r>
      <w:r w:rsidRPr="00C46878">
        <w:rPr>
          <w:color w:val="000000"/>
          <w:bdr w:val="none" w:sz="0" w:space="0" w:color="auto" w:frame="1"/>
        </w:rPr>
        <w:t xml:space="preserve"> (</w:t>
      </w:r>
      <w:hyperlink r:id="rId5" w:history="1">
        <w:r w:rsidRPr="00C46878">
          <w:rPr>
            <w:rStyle w:val="Hyperlink"/>
            <w:bdr w:val="none" w:sz="0" w:space="0" w:color="auto" w:frame="1"/>
          </w:rPr>
          <w:t>Easy Readers Italian</w:t>
        </w:r>
      </w:hyperlink>
      <w:r w:rsidRPr="00C46878">
        <w:rPr>
          <w:color w:val="000000"/>
          <w:bdr w:val="none" w:sz="0" w:space="0" w:color="auto" w:frame="1"/>
        </w:rPr>
        <w:t xml:space="preserve"> available at the European Bookshop in London) and work through them with a dictionary; if you studied Italian at a more advanced level you will enjoy reading the set texts in the original and other works of modern Italian literature, such as collections of short stories. We recommend that you always write down the word or phrase you’ve looked up in your own vocabulary notebook and go over it to consolidate what you have learnt. You should also acquire a good-sized bilingual Dictionary (such as </w:t>
      </w:r>
      <w:r w:rsidRPr="00C46878">
        <w:rPr>
          <w:i/>
          <w:iCs/>
          <w:color w:val="000000"/>
          <w:bdr w:val="none" w:sz="0" w:space="0" w:color="auto" w:frame="1"/>
        </w:rPr>
        <w:t>Oxford-</w:t>
      </w:r>
      <w:proofErr w:type="spellStart"/>
      <w:r w:rsidRPr="00C46878">
        <w:rPr>
          <w:i/>
          <w:iCs/>
          <w:color w:val="000000"/>
          <w:bdr w:val="none" w:sz="0" w:space="0" w:color="auto" w:frame="1"/>
        </w:rPr>
        <w:t>Paravia</w:t>
      </w:r>
      <w:proofErr w:type="spellEnd"/>
      <w:r w:rsidRPr="00C46878">
        <w:rPr>
          <w:color w:val="000000"/>
          <w:bdr w:val="none" w:sz="0" w:space="0" w:color="auto" w:frame="1"/>
        </w:rPr>
        <w:t xml:space="preserve"> or </w:t>
      </w:r>
      <w:r w:rsidRPr="00C46878">
        <w:rPr>
          <w:i/>
          <w:iCs/>
          <w:color w:val="000000"/>
          <w:bdr w:val="none" w:sz="0" w:space="0" w:color="auto" w:frame="1"/>
        </w:rPr>
        <w:t xml:space="preserve">il </w:t>
      </w:r>
      <w:proofErr w:type="spellStart"/>
      <w:r w:rsidRPr="00C46878">
        <w:rPr>
          <w:i/>
          <w:iCs/>
          <w:color w:val="000000"/>
          <w:bdr w:val="none" w:sz="0" w:space="0" w:color="auto" w:frame="1"/>
        </w:rPr>
        <w:t>Ragazzini</w:t>
      </w:r>
      <w:proofErr w:type="spellEnd"/>
      <w:r w:rsidRPr="00C46878">
        <w:rPr>
          <w:color w:val="000000"/>
          <w:bdr w:val="none" w:sz="0" w:space="0" w:color="auto" w:frame="1"/>
        </w:rPr>
        <w:t xml:space="preserve">), also </w:t>
      </w:r>
      <w:r w:rsidRPr="00C46878">
        <w:rPr>
          <w:color w:val="000000"/>
          <w:bdr w:val="none" w:sz="0" w:space="0" w:color="auto" w:frame="1"/>
        </w:rPr>
        <w:lastRenderedPageBreak/>
        <w:t>available in libraries at Oxford. The following bilingual and monolingual dictionaries are available online:</w:t>
      </w:r>
    </w:p>
    <w:p w:rsidR="00B34E54" w:rsidRPr="00C46878" w:rsidRDefault="00B34E54" w:rsidP="00B34E54">
      <w:pPr>
        <w:pStyle w:val="NormalWeb"/>
        <w:spacing w:before="0" w:beforeAutospacing="0" w:after="0" w:afterAutospacing="0"/>
        <w:rPr>
          <w:color w:val="000000"/>
          <w:bdr w:val="none" w:sz="0" w:space="0" w:color="auto" w:frame="1"/>
        </w:rPr>
      </w:pPr>
    </w:p>
    <w:p w:rsidR="00B34E54" w:rsidRPr="00C46878" w:rsidRDefault="00000000" w:rsidP="00B34E54">
      <w:pPr>
        <w:pStyle w:val="NormalWeb"/>
        <w:spacing w:before="0" w:beforeAutospacing="0" w:after="0" w:afterAutospacing="0"/>
        <w:ind w:left="567"/>
        <w:rPr>
          <w:color w:val="000000"/>
          <w:bdr w:val="none" w:sz="0" w:space="0" w:color="auto" w:frame="1"/>
        </w:rPr>
      </w:pPr>
      <w:hyperlink r:id="rId6" w:history="1">
        <w:proofErr w:type="spellStart"/>
        <w:r w:rsidR="00B34E54" w:rsidRPr="00C46878">
          <w:rPr>
            <w:rStyle w:val="Hyperlink"/>
            <w:bdr w:val="none" w:sz="0" w:space="0" w:color="auto" w:frame="1"/>
          </w:rPr>
          <w:t>Dizionario</w:t>
        </w:r>
        <w:proofErr w:type="spellEnd"/>
        <w:r w:rsidR="00B34E54" w:rsidRPr="00C46878">
          <w:rPr>
            <w:rStyle w:val="Hyperlink"/>
            <w:bdr w:val="none" w:sz="0" w:space="0" w:color="auto" w:frame="1"/>
          </w:rPr>
          <w:t xml:space="preserve"> di </w:t>
        </w:r>
        <w:proofErr w:type="spellStart"/>
        <w:r w:rsidR="00B34E54" w:rsidRPr="00C46878">
          <w:rPr>
            <w:rStyle w:val="Hyperlink"/>
            <w:bdr w:val="none" w:sz="0" w:space="0" w:color="auto" w:frame="1"/>
          </w:rPr>
          <w:t>italiano</w:t>
        </w:r>
        <w:proofErr w:type="spellEnd"/>
        <w:r w:rsidR="00B34E54" w:rsidRPr="00C46878">
          <w:rPr>
            <w:rStyle w:val="Hyperlink"/>
            <w:bdr w:val="none" w:sz="0" w:space="0" w:color="auto" w:frame="1"/>
          </w:rPr>
          <w:t xml:space="preserve"> Sabatini-Coletti</w:t>
        </w:r>
      </w:hyperlink>
    </w:p>
    <w:p w:rsidR="00B34E54" w:rsidRPr="00C46878" w:rsidRDefault="00000000" w:rsidP="00B34E54">
      <w:pPr>
        <w:pStyle w:val="NormalWeb"/>
        <w:spacing w:before="0" w:beforeAutospacing="0" w:after="0" w:afterAutospacing="0"/>
        <w:ind w:left="567"/>
        <w:rPr>
          <w:color w:val="000000"/>
          <w:bdr w:val="none" w:sz="0" w:space="0" w:color="auto" w:frame="1"/>
        </w:rPr>
      </w:pPr>
      <w:hyperlink r:id="rId7" w:history="1">
        <w:proofErr w:type="spellStart"/>
        <w:r w:rsidR="00B34E54" w:rsidRPr="00C46878">
          <w:rPr>
            <w:rStyle w:val="Hyperlink"/>
            <w:bdr w:val="none" w:sz="0" w:space="0" w:color="auto" w:frame="1"/>
          </w:rPr>
          <w:t>Dizionario</w:t>
        </w:r>
        <w:proofErr w:type="spellEnd"/>
        <w:r w:rsidR="00B34E54" w:rsidRPr="00C46878">
          <w:rPr>
            <w:rStyle w:val="Hyperlink"/>
            <w:bdr w:val="none" w:sz="0" w:space="0" w:color="auto" w:frame="1"/>
          </w:rPr>
          <w:t xml:space="preserve"> di Inglese Sansoni</w:t>
        </w:r>
      </w:hyperlink>
    </w:p>
    <w:p w:rsidR="00B34E54" w:rsidRPr="00C46878" w:rsidRDefault="00000000" w:rsidP="00B34E54">
      <w:pPr>
        <w:pStyle w:val="NormalWeb"/>
        <w:spacing w:before="0" w:beforeAutospacing="0" w:after="0" w:afterAutospacing="0"/>
        <w:ind w:left="567"/>
        <w:rPr>
          <w:color w:val="000000"/>
          <w:bdr w:val="none" w:sz="0" w:space="0" w:color="auto" w:frame="1"/>
        </w:rPr>
      </w:pPr>
      <w:hyperlink r:id="rId8" w:history="1">
        <w:proofErr w:type="spellStart"/>
        <w:r w:rsidR="00B34E54" w:rsidRPr="00C46878">
          <w:rPr>
            <w:rStyle w:val="Hyperlink"/>
            <w:bdr w:val="none" w:sz="0" w:space="0" w:color="auto" w:frame="1"/>
          </w:rPr>
          <w:t>Dizionario</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Garzanti</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Linguistica</w:t>
        </w:r>
        <w:proofErr w:type="spellEnd"/>
      </w:hyperlink>
    </w:p>
    <w:p w:rsidR="00B34E54" w:rsidRPr="00C46878" w:rsidRDefault="00000000" w:rsidP="00B34E54">
      <w:pPr>
        <w:pStyle w:val="NormalWeb"/>
        <w:spacing w:before="0" w:beforeAutospacing="0" w:after="0" w:afterAutospacing="0"/>
        <w:ind w:left="567"/>
        <w:rPr>
          <w:color w:val="000000"/>
          <w:bdr w:val="none" w:sz="0" w:space="0" w:color="auto" w:frame="1"/>
        </w:rPr>
      </w:pPr>
      <w:hyperlink r:id="rId9" w:history="1">
        <w:r w:rsidR="00B34E54" w:rsidRPr="00C46878">
          <w:rPr>
            <w:rStyle w:val="Hyperlink"/>
            <w:bdr w:val="none" w:sz="0" w:space="0" w:color="auto" w:frame="1"/>
          </w:rPr>
          <w:t>Collins Dictionary</w:t>
        </w:r>
      </w:hyperlink>
    </w:p>
    <w:p w:rsidR="00B34E54" w:rsidRPr="00C46878" w:rsidRDefault="00000000" w:rsidP="00B34E54">
      <w:pPr>
        <w:pStyle w:val="NormalWeb"/>
        <w:spacing w:before="0" w:beforeAutospacing="0" w:after="0" w:afterAutospacing="0"/>
        <w:ind w:left="567"/>
        <w:rPr>
          <w:color w:val="000000"/>
          <w:bdr w:val="none" w:sz="0" w:space="0" w:color="auto" w:frame="1"/>
        </w:rPr>
      </w:pPr>
      <w:hyperlink r:id="rId10" w:history="1">
        <w:proofErr w:type="spellStart"/>
        <w:r w:rsidR="00B34E54" w:rsidRPr="00C46878">
          <w:rPr>
            <w:rStyle w:val="Hyperlink"/>
            <w:bdr w:val="none" w:sz="0" w:space="0" w:color="auto" w:frame="1"/>
          </w:rPr>
          <w:t>Dizionario</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dei</w:t>
        </w:r>
        <w:proofErr w:type="spellEnd"/>
        <w:r w:rsidR="00B34E54" w:rsidRPr="00C46878">
          <w:rPr>
            <w:rStyle w:val="Hyperlink"/>
            <w:bdr w:val="none" w:sz="0" w:space="0" w:color="auto" w:frame="1"/>
          </w:rPr>
          <w:t xml:space="preserve"> Sinonimi e </w:t>
        </w:r>
        <w:proofErr w:type="spellStart"/>
        <w:r w:rsidR="00B34E54" w:rsidRPr="00C46878">
          <w:rPr>
            <w:rStyle w:val="Hyperlink"/>
            <w:bdr w:val="none" w:sz="0" w:space="0" w:color="auto" w:frame="1"/>
          </w:rPr>
          <w:t>dei</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Contrari</w:t>
        </w:r>
        <w:proofErr w:type="spellEnd"/>
        <w:r w:rsidR="00B34E54" w:rsidRPr="00C46878">
          <w:rPr>
            <w:rStyle w:val="Hyperlink"/>
            <w:bdr w:val="none" w:sz="0" w:space="0" w:color="auto" w:frame="1"/>
          </w:rPr>
          <w:t xml:space="preserve"> Rizzoli</w:t>
        </w:r>
      </w:hyperlink>
      <w:r w:rsidR="00B34E54" w:rsidRPr="00C46878">
        <w:rPr>
          <w:color w:val="000000"/>
          <w:bdr w:val="none" w:sz="0" w:space="0" w:color="auto" w:frame="1"/>
        </w:rPr>
        <w:t xml:space="preserve"> </w:t>
      </w:r>
    </w:p>
    <w:p w:rsidR="00B34E54" w:rsidRPr="00C46878" w:rsidRDefault="00000000" w:rsidP="00B34E54">
      <w:pPr>
        <w:pStyle w:val="NormalWeb"/>
        <w:spacing w:before="0" w:beforeAutospacing="0" w:after="0" w:afterAutospacing="0"/>
        <w:ind w:left="567"/>
        <w:rPr>
          <w:color w:val="000000"/>
          <w:bdr w:val="none" w:sz="0" w:space="0" w:color="auto" w:frame="1"/>
        </w:rPr>
      </w:pPr>
      <w:hyperlink r:id="rId11" w:history="1">
        <w:proofErr w:type="spellStart"/>
        <w:r w:rsidR="00B34E54" w:rsidRPr="00C46878">
          <w:rPr>
            <w:rStyle w:val="Hyperlink"/>
            <w:bdr w:val="none" w:sz="0" w:space="0" w:color="auto" w:frame="1"/>
          </w:rPr>
          <w:t>Vocabolario</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della</w:t>
        </w:r>
        <w:proofErr w:type="spellEnd"/>
        <w:r w:rsidR="00B34E54" w:rsidRPr="00C46878">
          <w:rPr>
            <w:rStyle w:val="Hyperlink"/>
            <w:bdr w:val="none" w:sz="0" w:space="0" w:color="auto" w:frame="1"/>
          </w:rPr>
          <w:t xml:space="preserve"> Lingua </w:t>
        </w:r>
        <w:proofErr w:type="spellStart"/>
        <w:r w:rsidR="00B34E54" w:rsidRPr="00C46878">
          <w:rPr>
            <w:rStyle w:val="Hyperlink"/>
            <w:bdr w:val="none" w:sz="0" w:space="0" w:color="auto" w:frame="1"/>
          </w:rPr>
          <w:t>Italiana</w:t>
        </w:r>
        <w:proofErr w:type="spellEnd"/>
        <w:r w:rsidR="00B34E54" w:rsidRPr="00C46878">
          <w:rPr>
            <w:rStyle w:val="Hyperlink"/>
            <w:bdr w:val="none" w:sz="0" w:space="0" w:color="auto" w:frame="1"/>
          </w:rPr>
          <w:t xml:space="preserve"> </w:t>
        </w:r>
        <w:proofErr w:type="spellStart"/>
        <w:r w:rsidR="00B34E54" w:rsidRPr="00C46878">
          <w:rPr>
            <w:rStyle w:val="Hyperlink"/>
            <w:bdr w:val="none" w:sz="0" w:space="0" w:color="auto" w:frame="1"/>
          </w:rPr>
          <w:t>Treccani</w:t>
        </w:r>
        <w:proofErr w:type="spellEnd"/>
      </w:hyperlink>
    </w:p>
    <w:p w:rsidR="00B34E54" w:rsidRPr="00C46878" w:rsidRDefault="00000000" w:rsidP="00B34E54">
      <w:pPr>
        <w:pStyle w:val="NormalWeb"/>
        <w:spacing w:before="0" w:beforeAutospacing="0" w:after="0" w:afterAutospacing="0"/>
        <w:ind w:left="567"/>
        <w:rPr>
          <w:rStyle w:val="Hyperlink"/>
          <w:bdr w:val="none" w:sz="0" w:space="0" w:color="auto" w:frame="1"/>
        </w:rPr>
      </w:pPr>
      <w:hyperlink r:id="rId12" w:history="1">
        <w:proofErr w:type="spellStart"/>
        <w:r w:rsidR="00B34E54" w:rsidRPr="00C46878">
          <w:rPr>
            <w:rStyle w:val="Hyperlink"/>
            <w:bdr w:val="none" w:sz="0" w:space="0" w:color="auto" w:frame="1"/>
          </w:rPr>
          <w:t>Treccani</w:t>
        </w:r>
        <w:proofErr w:type="spellEnd"/>
        <w:r w:rsidR="00B34E54" w:rsidRPr="00C46878">
          <w:rPr>
            <w:rStyle w:val="Hyperlink"/>
            <w:bdr w:val="none" w:sz="0" w:space="0" w:color="auto" w:frame="1"/>
          </w:rPr>
          <w:t xml:space="preserve"> Sinonimi e </w:t>
        </w:r>
        <w:proofErr w:type="spellStart"/>
        <w:r w:rsidR="00B34E54" w:rsidRPr="00C46878">
          <w:rPr>
            <w:rStyle w:val="Hyperlink"/>
            <w:bdr w:val="none" w:sz="0" w:space="0" w:color="auto" w:frame="1"/>
          </w:rPr>
          <w:t>Contrari</w:t>
        </w:r>
        <w:proofErr w:type="spellEnd"/>
      </w:hyperlink>
    </w:p>
    <w:p w:rsidR="00B34E54" w:rsidRPr="00C46878" w:rsidRDefault="00B34E54" w:rsidP="00B34E54">
      <w:pPr>
        <w:pStyle w:val="NormalWeb"/>
        <w:spacing w:before="0" w:beforeAutospacing="0" w:after="0" w:afterAutospacing="0"/>
        <w:ind w:left="567"/>
        <w:rPr>
          <w:rStyle w:val="Hyperlink"/>
          <w:bdr w:val="none" w:sz="0" w:space="0" w:color="auto" w:frame="1"/>
        </w:rPr>
      </w:pPr>
    </w:p>
    <w:p w:rsidR="00DD11CD" w:rsidRDefault="00DD11CD"/>
    <w:sectPr w:rsidR="00DD1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EBA"/>
    <w:multiLevelType w:val="hybridMultilevel"/>
    <w:tmpl w:val="61546F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707D86"/>
    <w:multiLevelType w:val="hybridMultilevel"/>
    <w:tmpl w:val="AC6E68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6756E68"/>
    <w:multiLevelType w:val="hybridMultilevel"/>
    <w:tmpl w:val="971A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414252">
    <w:abstractNumId w:val="0"/>
  </w:num>
  <w:num w:numId="2" w16cid:durableId="835414510">
    <w:abstractNumId w:val="1"/>
  </w:num>
  <w:num w:numId="3" w16cid:durableId="50277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54"/>
    <w:rsid w:val="00103C35"/>
    <w:rsid w:val="00262BB8"/>
    <w:rsid w:val="00B34E54"/>
    <w:rsid w:val="00DD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A78A-EAAA-4DC9-8D00-78C2184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4E54"/>
    <w:rPr>
      <w:color w:val="0000FF"/>
      <w:u w:val="single"/>
    </w:rPr>
  </w:style>
  <w:style w:type="paragraph" w:styleId="ListParagraph">
    <w:name w:val="List Paragraph"/>
    <w:basedOn w:val="Normal"/>
    <w:uiPriority w:val="34"/>
    <w:qFormat/>
    <w:rsid w:val="00B34E54"/>
    <w:pPr>
      <w:ind w:left="720"/>
      <w:contextualSpacing/>
    </w:pPr>
    <w:rPr>
      <w:rFonts w:ascii="Cambria" w:eastAsia="MS Mincho" w:hAnsi="Cambria"/>
      <w:lang w:val="en-US"/>
    </w:rPr>
  </w:style>
  <w:style w:type="paragraph" w:styleId="NormalWeb">
    <w:name w:val="Normal (Web)"/>
    <w:basedOn w:val="Normal"/>
    <w:uiPriority w:val="99"/>
    <w:unhideWhenUsed/>
    <w:rsid w:val="00B34E54"/>
    <w:pPr>
      <w:spacing w:before="100" w:beforeAutospacing="1" w:after="100" w:afterAutospacing="1"/>
    </w:pPr>
    <w:rPr>
      <w:lang w:eastAsia="en-GB"/>
    </w:rPr>
  </w:style>
  <w:style w:type="character" w:customStyle="1" w:styleId="apple-converted-space">
    <w:name w:val="apple-converted-space"/>
    <w:basedOn w:val="DefaultParagraphFont"/>
    <w:rsid w:val="00B34E54"/>
  </w:style>
  <w:style w:type="character" w:styleId="FollowedHyperlink">
    <w:name w:val="FollowedHyperlink"/>
    <w:basedOn w:val="DefaultParagraphFont"/>
    <w:uiPriority w:val="99"/>
    <w:semiHidden/>
    <w:unhideWhenUsed/>
    <w:rsid w:val="00B34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zantilinguistic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zionari.corriere.it/dizionario_inglese/index.shtml" TargetMode="External"/><Relationship Id="rId12" Type="http://schemas.openxmlformats.org/officeDocument/2006/relationships/hyperlink" Target="http://www.treccani.it/vocabolario/ricerca/inclito/Sinonimi_e_Contr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zionari.corriere.it/dizionario_italiano/index.shtml" TargetMode="External"/><Relationship Id="rId11" Type="http://schemas.openxmlformats.org/officeDocument/2006/relationships/hyperlink" Target="http://treccani.it/vocabolario/" TargetMode="External"/><Relationship Id="rId5" Type="http://schemas.openxmlformats.org/officeDocument/2006/relationships/hyperlink" Target="https://www.europeanbookshop.com/languagebooks/series/ITA/m4/c21/6/ERIT?expanded=1" TargetMode="External"/><Relationship Id="rId10" Type="http://schemas.openxmlformats.org/officeDocument/2006/relationships/hyperlink" Target="https://dizionari.corriere.it/dizionario_sinonimi_contrari/index.shtml" TargetMode="External"/><Relationship Id="rId4" Type="http://schemas.openxmlformats.org/officeDocument/2006/relationships/webSettings" Target="webSettings.xml"/><Relationship Id="rId9" Type="http://schemas.openxmlformats.org/officeDocument/2006/relationships/hyperlink" Target="https://www.collinsdictionary.com/dictionary/italian-engl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De Gasperin</dc:creator>
  <cp:keywords/>
  <dc:description/>
  <cp:lastModifiedBy>Elena Lombardi</cp:lastModifiedBy>
  <cp:revision>2</cp:revision>
  <dcterms:created xsi:type="dcterms:W3CDTF">2023-08-16T08:57:00Z</dcterms:created>
  <dcterms:modified xsi:type="dcterms:W3CDTF">2023-08-16T08:57:00Z</dcterms:modified>
</cp:coreProperties>
</file>