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4D5C" w14:textId="72F31E03" w:rsidR="004D0B26" w:rsidRPr="0038387F" w:rsidRDefault="00A035A4" w:rsidP="00A035A4">
      <w:pPr>
        <w:spacing w:line="276" w:lineRule="auto"/>
        <w:textAlignment w:val="baseline"/>
        <w:rPr>
          <w:rFonts w:ascii="Tahoma" w:eastAsia="Tahoma" w:hAnsi="Tahoma"/>
          <w:color w:val="000000"/>
          <w:spacing w:val="9"/>
          <w:sz w:val="20"/>
          <w:szCs w:val="20"/>
        </w:rPr>
      </w:pPr>
      <w:r w:rsidRPr="0038387F">
        <w:rPr>
          <w:rFonts w:ascii="Tahoma" w:eastAsia="Tahoma" w:hAnsi="Tahoma" w:cs="Tahoma"/>
          <w:color w:val="000000"/>
          <w:spacing w:val="9"/>
          <w:sz w:val="20"/>
          <w:szCs w:val="20"/>
        </w:rPr>
        <w:t>D</w:t>
      </w:r>
      <w:r w:rsidR="00822AF1" w:rsidRPr="0038387F">
        <w:rPr>
          <w:rFonts w:ascii="Tahoma" w:eastAsia="Tahoma" w:hAnsi="Tahoma" w:cs="Tahoma"/>
          <w:color w:val="000000"/>
          <w:spacing w:val="9"/>
          <w:sz w:val="20"/>
          <w:szCs w:val="20"/>
        </w:rPr>
        <w:t>ear History of Art First-Year Students,</w:t>
      </w:r>
    </w:p>
    <w:p w14:paraId="26B05947" w14:textId="77777777" w:rsidR="00875138" w:rsidRPr="0038387F" w:rsidRDefault="00875138" w:rsidP="00875138">
      <w:pPr>
        <w:spacing w:line="276" w:lineRule="auto"/>
        <w:textAlignment w:val="baseline"/>
        <w:rPr>
          <w:rFonts w:ascii="Tahoma" w:eastAsia="Tahoma" w:hAnsi="Tahoma" w:cs="Tahoma"/>
          <w:color w:val="000000"/>
          <w:spacing w:val="9"/>
          <w:sz w:val="20"/>
          <w:szCs w:val="20"/>
        </w:rPr>
      </w:pPr>
    </w:p>
    <w:p w14:paraId="67DFF977" w14:textId="25C916EF" w:rsidR="008833C8" w:rsidRPr="0038387F" w:rsidRDefault="009A372D" w:rsidP="00875138">
      <w:pPr>
        <w:spacing w:line="276" w:lineRule="auto"/>
        <w:textAlignment w:val="baseline"/>
        <w:rPr>
          <w:rFonts w:ascii="Tahoma" w:eastAsia="Times New Roman" w:hAnsi="Tahoma" w:cs="Tahoma"/>
          <w:color w:val="201F1E"/>
          <w:spacing w:val="9"/>
          <w:sz w:val="20"/>
          <w:szCs w:val="20"/>
          <w:bdr w:val="none" w:sz="0" w:space="0" w:color="auto" w:frame="1"/>
          <w:lang w:val="en-GB"/>
        </w:rPr>
      </w:pPr>
      <w:r w:rsidRPr="0038387F">
        <w:rPr>
          <w:rFonts w:ascii="Tahoma" w:eastAsia="Tahoma" w:hAnsi="Tahoma" w:cs="Tahoma"/>
          <w:color w:val="000000"/>
          <w:spacing w:val="9"/>
          <w:sz w:val="20"/>
          <w:szCs w:val="20"/>
        </w:rPr>
        <w:t>C</w:t>
      </w:r>
      <w:r w:rsidR="00974CC9" w:rsidRPr="0038387F">
        <w:rPr>
          <w:rFonts w:ascii="Tahoma" w:eastAsia="Tahoma" w:hAnsi="Tahoma" w:cs="Tahoma"/>
          <w:color w:val="000000"/>
          <w:spacing w:val="9"/>
          <w:sz w:val="20"/>
          <w:szCs w:val="20"/>
        </w:rPr>
        <w:t>ong</w:t>
      </w:r>
      <w:r w:rsidR="00822AF1" w:rsidRPr="0038387F">
        <w:rPr>
          <w:rFonts w:ascii="Tahoma" w:eastAsia="Tahoma" w:hAnsi="Tahoma" w:cs="Tahoma"/>
          <w:color w:val="000000"/>
          <w:spacing w:val="9"/>
          <w:sz w:val="20"/>
          <w:szCs w:val="20"/>
        </w:rPr>
        <w:t>ratulations once again on being offered a place on the degree course.</w:t>
      </w:r>
      <w:r w:rsidR="00974CC9" w:rsidRPr="0038387F">
        <w:rPr>
          <w:rFonts w:ascii="Tahoma" w:eastAsia="Tahoma" w:hAnsi="Tahoma" w:cs="Tahoma"/>
          <w:color w:val="000000"/>
          <w:spacing w:val="9"/>
          <w:sz w:val="20"/>
          <w:szCs w:val="20"/>
        </w:rPr>
        <w:t xml:space="preserve"> </w:t>
      </w:r>
      <w:r w:rsidR="00350883" w:rsidRPr="0038387F">
        <w:rPr>
          <w:rFonts w:ascii="Tahoma" w:eastAsia="Tahoma" w:hAnsi="Tahoma" w:cs="Tahoma"/>
          <w:color w:val="000000"/>
          <w:spacing w:val="9"/>
          <w:sz w:val="20"/>
          <w:szCs w:val="20"/>
        </w:rPr>
        <w:t xml:space="preserve"> We </w:t>
      </w:r>
      <w:r w:rsidRPr="0038387F">
        <w:rPr>
          <w:rFonts w:ascii="Tahoma" w:eastAsia="Times New Roman" w:hAnsi="Tahoma" w:cs="Tahoma"/>
          <w:color w:val="201F1E"/>
          <w:spacing w:val="9"/>
          <w:sz w:val="20"/>
          <w:szCs w:val="20"/>
          <w:bdr w:val="none" w:sz="0" w:space="0" w:color="auto" w:frame="1"/>
          <w:lang w:val="en-GB"/>
        </w:rPr>
        <w:t xml:space="preserve">hope this </w:t>
      </w:r>
      <w:r w:rsidR="00350883" w:rsidRPr="0038387F">
        <w:rPr>
          <w:rFonts w:ascii="Tahoma" w:eastAsia="Times New Roman" w:hAnsi="Tahoma" w:cs="Tahoma"/>
          <w:color w:val="201F1E"/>
          <w:spacing w:val="9"/>
          <w:sz w:val="20"/>
          <w:szCs w:val="20"/>
          <w:bdr w:val="none" w:sz="0" w:space="0" w:color="auto" w:frame="1"/>
          <w:lang w:val="en-GB"/>
        </w:rPr>
        <w:t xml:space="preserve">letter </w:t>
      </w:r>
      <w:r w:rsidRPr="0038387F">
        <w:rPr>
          <w:rFonts w:ascii="Tahoma" w:eastAsia="Times New Roman" w:hAnsi="Tahoma" w:cs="Tahoma"/>
          <w:color w:val="201F1E"/>
          <w:spacing w:val="9"/>
          <w:sz w:val="20"/>
          <w:szCs w:val="20"/>
          <w:bdr w:val="none" w:sz="0" w:space="0" w:color="auto" w:frame="1"/>
          <w:lang w:val="en-GB"/>
        </w:rPr>
        <w:t xml:space="preserve">finds you </w:t>
      </w:r>
      <w:r w:rsidR="00350883" w:rsidRPr="0038387F">
        <w:rPr>
          <w:rFonts w:ascii="Tahoma" w:eastAsia="Times New Roman" w:hAnsi="Tahoma" w:cs="Tahoma"/>
          <w:color w:val="201F1E"/>
          <w:spacing w:val="9"/>
          <w:sz w:val="20"/>
          <w:szCs w:val="20"/>
          <w:bdr w:val="none" w:sz="0" w:space="0" w:color="auto" w:frame="1"/>
          <w:lang w:val="en-GB"/>
        </w:rPr>
        <w:t>well.</w:t>
      </w:r>
    </w:p>
    <w:p w14:paraId="7F1AE3BB" w14:textId="77777777" w:rsidR="0035784D" w:rsidRPr="0038387F" w:rsidRDefault="0035784D" w:rsidP="00875138">
      <w:pPr>
        <w:spacing w:line="276" w:lineRule="auto"/>
        <w:textAlignment w:val="baseline"/>
        <w:rPr>
          <w:rFonts w:ascii="Tahoma" w:eastAsia="Tahoma" w:hAnsi="Tahoma" w:cs="Tahoma"/>
          <w:color w:val="000000"/>
          <w:spacing w:val="9"/>
          <w:sz w:val="20"/>
          <w:szCs w:val="20"/>
        </w:rPr>
      </w:pPr>
    </w:p>
    <w:p w14:paraId="0A253B57" w14:textId="491D2102" w:rsidR="004D0B26" w:rsidRPr="0038387F" w:rsidRDefault="006048FC" w:rsidP="00875138">
      <w:pPr>
        <w:spacing w:line="276" w:lineRule="auto"/>
        <w:textAlignment w:val="baseline"/>
        <w:rPr>
          <w:rFonts w:ascii="Tahoma" w:eastAsia="Tahoma" w:hAnsi="Tahoma" w:cs="Tahoma"/>
          <w:color w:val="000000"/>
          <w:spacing w:val="9"/>
          <w:sz w:val="20"/>
          <w:szCs w:val="20"/>
        </w:rPr>
      </w:pPr>
      <w:r w:rsidRPr="0038387F">
        <w:rPr>
          <w:rFonts w:ascii="Tahoma" w:eastAsia="Tahoma" w:hAnsi="Tahoma" w:cs="Tahoma"/>
          <w:color w:val="000000"/>
          <w:spacing w:val="9"/>
          <w:sz w:val="20"/>
          <w:szCs w:val="20"/>
        </w:rPr>
        <w:t>O</w:t>
      </w:r>
      <w:r w:rsidR="00822AF1" w:rsidRPr="0038387F">
        <w:rPr>
          <w:rFonts w:ascii="Tahoma" w:eastAsia="Tahoma" w:hAnsi="Tahoma" w:cs="Tahoma"/>
          <w:color w:val="000000"/>
          <w:spacing w:val="9"/>
          <w:sz w:val="20"/>
          <w:szCs w:val="20"/>
        </w:rPr>
        <w:t xml:space="preserve">n arrival in your College you will be given, amongst much other information, a hard copy of the Department of History of Art Induction </w:t>
      </w:r>
      <w:proofErr w:type="spellStart"/>
      <w:r w:rsidR="00822AF1" w:rsidRPr="0038387F">
        <w:rPr>
          <w:rFonts w:ascii="Tahoma" w:eastAsia="Tahoma" w:hAnsi="Tahoma" w:cs="Tahoma"/>
          <w:color w:val="000000"/>
          <w:spacing w:val="9"/>
          <w:sz w:val="20"/>
          <w:szCs w:val="20"/>
        </w:rPr>
        <w:t>Programme</w:t>
      </w:r>
      <w:proofErr w:type="spellEnd"/>
      <w:r w:rsidR="00822AF1" w:rsidRPr="0038387F">
        <w:rPr>
          <w:rFonts w:ascii="Tahoma" w:eastAsia="Tahoma" w:hAnsi="Tahoma" w:cs="Tahoma"/>
          <w:color w:val="000000"/>
          <w:spacing w:val="9"/>
          <w:sz w:val="20"/>
          <w:szCs w:val="20"/>
        </w:rPr>
        <w:t xml:space="preserve"> for Week 0 and Week 1.</w:t>
      </w:r>
      <w:r w:rsidR="0035784D" w:rsidRPr="0038387F">
        <w:rPr>
          <w:rFonts w:ascii="Tahoma" w:eastAsia="Tahoma" w:hAnsi="Tahoma" w:cs="Tahoma"/>
          <w:color w:val="000000"/>
          <w:spacing w:val="9"/>
          <w:sz w:val="20"/>
          <w:szCs w:val="20"/>
        </w:rPr>
        <w:t xml:space="preserve">  </w:t>
      </w:r>
      <w:r w:rsidR="00822AF1" w:rsidRPr="0038387F">
        <w:rPr>
          <w:rFonts w:ascii="Tahoma" w:eastAsia="Tahoma" w:hAnsi="Tahoma" w:cs="Tahoma"/>
          <w:color w:val="000000"/>
          <w:spacing w:val="9"/>
          <w:sz w:val="20"/>
          <w:szCs w:val="20"/>
        </w:rPr>
        <w:t>If you have any questions</w:t>
      </w:r>
      <w:r w:rsidR="0035784D" w:rsidRPr="0038387F">
        <w:rPr>
          <w:rFonts w:ascii="Tahoma" w:eastAsia="Tahoma" w:hAnsi="Tahoma" w:cs="Tahoma"/>
          <w:color w:val="000000"/>
          <w:spacing w:val="9"/>
          <w:sz w:val="20"/>
          <w:szCs w:val="20"/>
        </w:rPr>
        <w:t xml:space="preserve"> before then that </w:t>
      </w:r>
      <w:r w:rsidR="00822AF1" w:rsidRPr="0038387F">
        <w:rPr>
          <w:rFonts w:ascii="Tahoma" w:eastAsia="Tahoma" w:hAnsi="Tahoma" w:cs="Tahoma"/>
          <w:color w:val="000000"/>
          <w:spacing w:val="9"/>
          <w:sz w:val="20"/>
          <w:szCs w:val="20"/>
        </w:rPr>
        <w:t>cannot be answered by your college, please feel free to contact the History of Art Manager, Penelope Lane (</w:t>
      </w:r>
      <w:hyperlink r:id="rId8">
        <w:r w:rsidR="00822AF1" w:rsidRPr="0038387F">
          <w:rPr>
            <w:rFonts w:ascii="Tahoma" w:eastAsia="Tahoma" w:hAnsi="Tahoma" w:cs="Tahoma"/>
            <w:color w:val="0000FF"/>
            <w:spacing w:val="9"/>
            <w:sz w:val="20"/>
            <w:szCs w:val="20"/>
            <w:u w:val="single"/>
          </w:rPr>
          <w:t xml:space="preserve">email: </w:t>
        </w:r>
      </w:hyperlink>
      <w:r w:rsidR="0035784D" w:rsidRPr="0038387F">
        <w:rPr>
          <w:rFonts w:ascii="Tahoma" w:eastAsia="Tahoma" w:hAnsi="Tahoma" w:cs="Tahoma"/>
          <w:color w:val="0000FF"/>
          <w:spacing w:val="9"/>
          <w:sz w:val="20"/>
          <w:szCs w:val="20"/>
          <w:u w:val="single"/>
        </w:rPr>
        <w:t>manager@hoa.ox.ac.uk</w:t>
      </w:r>
      <w:r w:rsidR="0035784D" w:rsidRPr="0038387F">
        <w:rPr>
          <w:rFonts w:ascii="Tahoma" w:eastAsia="Tahoma" w:hAnsi="Tahoma" w:cs="Tahoma"/>
          <w:color w:val="000000"/>
          <w:spacing w:val="9"/>
          <w:sz w:val="20"/>
          <w:szCs w:val="20"/>
        </w:rPr>
        <w:t xml:space="preserve">). </w:t>
      </w:r>
      <w:r w:rsidR="000B499F" w:rsidRPr="0038387F">
        <w:rPr>
          <w:rFonts w:ascii="Tahoma" w:eastAsia="Tahoma" w:hAnsi="Tahoma" w:cs="Tahoma"/>
          <w:color w:val="000000"/>
          <w:spacing w:val="9"/>
          <w:sz w:val="20"/>
          <w:szCs w:val="20"/>
        </w:rPr>
        <w:t xml:space="preserve"> </w:t>
      </w:r>
      <w:r w:rsidR="00822AF1" w:rsidRPr="0038387F">
        <w:rPr>
          <w:rFonts w:ascii="Tahoma" w:eastAsia="Tahoma" w:hAnsi="Tahoma" w:cs="Tahoma"/>
          <w:color w:val="000000"/>
          <w:spacing w:val="9"/>
          <w:sz w:val="20"/>
          <w:szCs w:val="20"/>
        </w:rPr>
        <w:t>Please also contact Penelope if you have any specific learning difficulties, disabilities or long-term health conditions in order that we can ensure the Department is properly prepared to provide you with all necessary support throughout your studies (</w:t>
      </w:r>
      <w:r w:rsidR="00C215C7" w:rsidRPr="0038387F">
        <w:rPr>
          <w:rFonts w:ascii="Tahoma" w:eastAsia="Tahoma" w:hAnsi="Tahoma" w:cs="Tahoma"/>
          <w:color w:val="000000"/>
          <w:spacing w:val="9"/>
          <w:sz w:val="20"/>
          <w:szCs w:val="20"/>
        </w:rPr>
        <w:t>any such</w:t>
      </w:r>
      <w:r w:rsidR="00822AF1" w:rsidRPr="0038387F">
        <w:rPr>
          <w:rFonts w:ascii="Tahoma" w:eastAsia="Tahoma" w:hAnsi="Tahoma" w:cs="Tahoma"/>
          <w:color w:val="000000"/>
          <w:spacing w:val="9"/>
          <w:sz w:val="20"/>
          <w:szCs w:val="20"/>
        </w:rPr>
        <w:t xml:space="preserve"> information will be treated confidentially).</w:t>
      </w:r>
    </w:p>
    <w:p w14:paraId="6344BDA0" w14:textId="77777777" w:rsidR="00875138" w:rsidRPr="0038387F" w:rsidRDefault="00875138" w:rsidP="00875138">
      <w:pPr>
        <w:spacing w:line="276" w:lineRule="auto"/>
        <w:textAlignment w:val="baseline"/>
        <w:rPr>
          <w:rFonts w:ascii="Tahoma" w:eastAsia="Tahoma" w:hAnsi="Tahoma" w:cs="Tahoma"/>
          <w:color w:val="000000"/>
          <w:spacing w:val="9"/>
          <w:sz w:val="20"/>
          <w:szCs w:val="20"/>
        </w:rPr>
      </w:pPr>
    </w:p>
    <w:p w14:paraId="5C290F4F" w14:textId="598CDC15" w:rsidR="00206B56" w:rsidRPr="0038387F" w:rsidRDefault="00206B56" w:rsidP="00875138">
      <w:pPr>
        <w:spacing w:line="276" w:lineRule="auto"/>
        <w:textAlignment w:val="baseline"/>
        <w:rPr>
          <w:rFonts w:ascii="Tahoma" w:eastAsia="Tahoma" w:hAnsi="Tahoma" w:cs="Tahoma"/>
          <w:color w:val="000000"/>
          <w:spacing w:val="9"/>
          <w:sz w:val="20"/>
          <w:szCs w:val="20"/>
        </w:rPr>
      </w:pPr>
      <w:r w:rsidRPr="0038387F">
        <w:rPr>
          <w:rFonts w:ascii="Tahoma" w:eastAsia="Tahoma" w:hAnsi="Tahoma" w:cs="Tahoma"/>
          <w:color w:val="000000"/>
          <w:spacing w:val="9"/>
          <w:sz w:val="20"/>
          <w:szCs w:val="20"/>
        </w:rPr>
        <w:t xml:space="preserve">As you look forward to </w:t>
      </w:r>
      <w:r w:rsidR="00822AF1" w:rsidRPr="0038387F">
        <w:rPr>
          <w:rFonts w:ascii="Tahoma" w:eastAsia="Tahoma" w:hAnsi="Tahoma" w:cs="Tahoma"/>
          <w:color w:val="000000"/>
          <w:spacing w:val="9"/>
          <w:sz w:val="20"/>
          <w:szCs w:val="20"/>
        </w:rPr>
        <w:t xml:space="preserve">the first year of the History of Art BA degree course at Oxford, please keep in mind that the best preparation is to hone your looking skills by </w:t>
      </w:r>
      <w:r w:rsidR="009A5B8A" w:rsidRPr="0038387F">
        <w:rPr>
          <w:rFonts w:ascii="Tahoma" w:eastAsia="Tahoma" w:hAnsi="Tahoma" w:cs="Tahoma"/>
          <w:color w:val="000000"/>
          <w:spacing w:val="9"/>
          <w:sz w:val="20"/>
          <w:szCs w:val="20"/>
        </w:rPr>
        <w:t>reading</w:t>
      </w:r>
      <w:r w:rsidR="00822AF1" w:rsidRPr="0038387F">
        <w:rPr>
          <w:rFonts w:ascii="Tahoma" w:eastAsia="Tahoma" w:hAnsi="Tahoma" w:cs="Tahoma"/>
          <w:color w:val="000000"/>
          <w:spacing w:val="9"/>
          <w:sz w:val="20"/>
          <w:szCs w:val="20"/>
        </w:rPr>
        <w:t xml:space="preserve"> art books, visiting museums</w:t>
      </w:r>
      <w:r w:rsidR="009A5B8A" w:rsidRPr="0038387F">
        <w:rPr>
          <w:rFonts w:ascii="Tahoma" w:eastAsia="Tahoma" w:hAnsi="Tahoma" w:cs="Tahoma"/>
          <w:color w:val="000000"/>
          <w:spacing w:val="9"/>
          <w:sz w:val="20"/>
          <w:szCs w:val="20"/>
        </w:rPr>
        <w:t xml:space="preserve"> and</w:t>
      </w:r>
      <w:r w:rsidR="00822AF1" w:rsidRPr="0038387F">
        <w:rPr>
          <w:rFonts w:ascii="Tahoma" w:eastAsia="Tahoma" w:hAnsi="Tahoma" w:cs="Tahoma"/>
          <w:color w:val="000000"/>
          <w:spacing w:val="9"/>
          <w:sz w:val="20"/>
          <w:szCs w:val="20"/>
        </w:rPr>
        <w:t xml:space="preserve"> exhibitions, exploring local architecture, and generally developing a critical sensitivity to the visual environment in which we live. </w:t>
      </w:r>
      <w:r w:rsidRPr="0038387F">
        <w:rPr>
          <w:rFonts w:ascii="Tahoma" w:eastAsia="Tahoma" w:hAnsi="Tahoma" w:cs="Tahoma"/>
          <w:color w:val="000000"/>
          <w:spacing w:val="9"/>
          <w:sz w:val="20"/>
          <w:szCs w:val="20"/>
        </w:rPr>
        <w:t xml:space="preserve"> </w:t>
      </w:r>
      <w:r w:rsidR="00822AF1" w:rsidRPr="0038387F">
        <w:rPr>
          <w:rFonts w:ascii="Tahoma" w:eastAsia="Tahoma" w:hAnsi="Tahoma" w:cs="Tahoma"/>
          <w:color w:val="000000"/>
          <w:spacing w:val="9"/>
          <w:sz w:val="20"/>
          <w:szCs w:val="20"/>
        </w:rPr>
        <w:t xml:space="preserve">You should also do some preparatory reading before coming up to Oxford in the autumn, whether or not you have studied History of Art in a formal way at school. </w:t>
      </w:r>
      <w:r w:rsidRPr="0038387F">
        <w:rPr>
          <w:rFonts w:ascii="Tahoma" w:eastAsia="Tahoma" w:hAnsi="Tahoma" w:cs="Tahoma"/>
          <w:color w:val="000000"/>
          <w:spacing w:val="9"/>
          <w:sz w:val="20"/>
          <w:szCs w:val="20"/>
        </w:rPr>
        <w:t xml:space="preserve"> </w:t>
      </w:r>
      <w:r w:rsidR="00822AF1" w:rsidRPr="0038387F">
        <w:rPr>
          <w:rFonts w:ascii="Tahoma" w:eastAsia="Tahoma" w:hAnsi="Tahoma" w:cs="Tahoma"/>
          <w:color w:val="000000"/>
          <w:spacing w:val="9"/>
          <w:sz w:val="20"/>
          <w:szCs w:val="20"/>
        </w:rPr>
        <w:t xml:space="preserve">To this end, </w:t>
      </w:r>
      <w:r w:rsidRPr="0038387F">
        <w:rPr>
          <w:rFonts w:ascii="Tahoma" w:eastAsia="Tahoma" w:hAnsi="Tahoma" w:cs="Tahoma"/>
          <w:color w:val="000000"/>
          <w:spacing w:val="9"/>
          <w:sz w:val="20"/>
          <w:szCs w:val="20"/>
        </w:rPr>
        <w:t xml:space="preserve">we have put together a </w:t>
      </w:r>
      <w:r w:rsidR="00822AF1" w:rsidRPr="0038387F">
        <w:rPr>
          <w:rFonts w:ascii="Tahoma" w:eastAsia="Tahoma" w:hAnsi="Tahoma" w:cs="Tahoma"/>
          <w:color w:val="000000"/>
          <w:spacing w:val="9"/>
          <w:sz w:val="20"/>
          <w:szCs w:val="20"/>
        </w:rPr>
        <w:t xml:space="preserve">Summer Reading List </w:t>
      </w:r>
      <w:r w:rsidRPr="0038387F">
        <w:rPr>
          <w:rFonts w:ascii="Tahoma" w:eastAsia="Tahoma" w:hAnsi="Tahoma" w:cs="Tahoma"/>
          <w:color w:val="000000"/>
          <w:spacing w:val="9"/>
          <w:sz w:val="20"/>
          <w:szCs w:val="20"/>
        </w:rPr>
        <w:t>(</w:t>
      </w:r>
      <w:r w:rsidR="00545475" w:rsidRPr="0038387F">
        <w:rPr>
          <w:rFonts w:ascii="Tahoma" w:eastAsia="Tahoma" w:hAnsi="Tahoma" w:cs="Tahoma"/>
          <w:color w:val="000000"/>
          <w:spacing w:val="9"/>
          <w:sz w:val="20"/>
          <w:szCs w:val="20"/>
        </w:rPr>
        <w:t>below</w:t>
      </w:r>
      <w:r w:rsidRPr="0038387F">
        <w:rPr>
          <w:rFonts w:ascii="Tahoma" w:eastAsia="Tahoma" w:hAnsi="Tahoma" w:cs="Tahoma"/>
          <w:color w:val="000000"/>
          <w:spacing w:val="9"/>
          <w:sz w:val="20"/>
          <w:szCs w:val="20"/>
        </w:rPr>
        <w:t xml:space="preserve">) that </w:t>
      </w:r>
      <w:r w:rsidR="00822AF1" w:rsidRPr="0038387F">
        <w:rPr>
          <w:rFonts w:ascii="Tahoma" w:eastAsia="Tahoma" w:hAnsi="Tahoma" w:cs="Tahoma"/>
          <w:color w:val="000000"/>
          <w:spacing w:val="9"/>
          <w:sz w:val="20"/>
          <w:szCs w:val="20"/>
        </w:rPr>
        <w:t xml:space="preserve">gives a select number of recommendations for you to choose from. </w:t>
      </w:r>
      <w:r w:rsidRPr="0038387F">
        <w:rPr>
          <w:rFonts w:ascii="Tahoma" w:eastAsia="Tahoma" w:hAnsi="Tahoma" w:cs="Tahoma"/>
          <w:color w:val="000000"/>
          <w:spacing w:val="9"/>
          <w:sz w:val="20"/>
          <w:szCs w:val="20"/>
        </w:rPr>
        <w:t xml:space="preserve"> If possible y</w:t>
      </w:r>
      <w:r w:rsidR="00822AF1" w:rsidRPr="0038387F">
        <w:rPr>
          <w:rFonts w:ascii="Tahoma" w:eastAsia="Tahoma" w:hAnsi="Tahoma" w:cs="Tahoma"/>
          <w:color w:val="000000"/>
          <w:spacing w:val="9"/>
          <w:sz w:val="20"/>
          <w:szCs w:val="20"/>
        </w:rPr>
        <w:t>ou should try to engage with a few of these texts, perhaps especially on topics with which you are less famili</w:t>
      </w:r>
      <w:r w:rsidRPr="0038387F">
        <w:rPr>
          <w:rFonts w:ascii="Tahoma" w:eastAsia="Tahoma" w:hAnsi="Tahoma" w:cs="Tahoma"/>
          <w:color w:val="000000"/>
          <w:spacing w:val="9"/>
          <w:sz w:val="20"/>
          <w:szCs w:val="20"/>
        </w:rPr>
        <w:t>ar.</w:t>
      </w:r>
    </w:p>
    <w:p w14:paraId="7D019A59" w14:textId="77777777" w:rsidR="00206B56" w:rsidRPr="0038387F" w:rsidRDefault="00206B56" w:rsidP="00875138">
      <w:pPr>
        <w:spacing w:line="276" w:lineRule="auto"/>
        <w:textAlignment w:val="baseline"/>
        <w:rPr>
          <w:rFonts w:ascii="Tahoma" w:eastAsia="Tahoma" w:hAnsi="Tahoma" w:cs="Tahoma"/>
          <w:color w:val="000000"/>
          <w:spacing w:val="9"/>
          <w:sz w:val="20"/>
          <w:szCs w:val="20"/>
        </w:rPr>
      </w:pPr>
    </w:p>
    <w:p w14:paraId="5B66F87E" w14:textId="77777777" w:rsidR="0038387F" w:rsidRPr="0038387F" w:rsidRDefault="00206B56" w:rsidP="0038387F">
      <w:pPr>
        <w:spacing w:line="276" w:lineRule="auto"/>
        <w:textAlignment w:val="baseline"/>
        <w:rPr>
          <w:rFonts w:ascii="Tahoma" w:eastAsia="Tahoma" w:hAnsi="Tahoma" w:cs="Tahoma"/>
          <w:color w:val="000000"/>
          <w:spacing w:val="9"/>
          <w:sz w:val="20"/>
          <w:szCs w:val="20"/>
        </w:rPr>
      </w:pPr>
      <w:r w:rsidRPr="0038387F">
        <w:rPr>
          <w:rFonts w:ascii="Tahoma" w:eastAsia="Tahoma" w:hAnsi="Tahoma" w:cs="Tahoma"/>
          <w:color w:val="000000"/>
          <w:spacing w:val="9"/>
          <w:sz w:val="20"/>
          <w:szCs w:val="20"/>
        </w:rPr>
        <w:t xml:space="preserve">There is no requirement for you to purchase any books, though you may wish to do so.  </w:t>
      </w:r>
      <w:r w:rsidR="00FB2DEC" w:rsidRPr="0038387F">
        <w:rPr>
          <w:rFonts w:ascii="Tahoma" w:eastAsia="Tahoma" w:hAnsi="Tahoma" w:cs="Tahoma"/>
          <w:color w:val="000000"/>
          <w:spacing w:val="9"/>
          <w:sz w:val="20"/>
          <w:szCs w:val="20"/>
        </w:rPr>
        <w:t xml:space="preserve">At least some </w:t>
      </w:r>
      <w:r w:rsidR="00822AF1" w:rsidRPr="0038387F">
        <w:rPr>
          <w:rFonts w:ascii="Tahoma" w:eastAsia="Tahoma" w:hAnsi="Tahoma" w:cs="Tahoma"/>
          <w:color w:val="000000"/>
          <w:spacing w:val="9"/>
          <w:sz w:val="20"/>
          <w:szCs w:val="20"/>
        </w:rPr>
        <w:t>of these books should be available in your local library</w:t>
      </w:r>
      <w:r w:rsidRPr="0038387F">
        <w:rPr>
          <w:rFonts w:ascii="Tahoma" w:eastAsia="Tahoma" w:hAnsi="Tahoma" w:cs="Tahoma"/>
          <w:color w:val="000000"/>
          <w:spacing w:val="9"/>
          <w:sz w:val="20"/>
          <w:szCs w:val="20"/>
        </w:rPr>
        <w:t xml:space="preserve">.  We have </w:t>
      </w:r>
      <w:r w:rsidR="00076BD6" w:rsidRPr="0038387F">
        <w:rPr>
          <w:rFonts w:ascii="Tahoma" w:eastAsia="Tahoma" w:hAnsi="Tahoma" w:cs="Tahoma"/>
          <w:color w:val="000000"/>
          <w:spacing w:val="9"/>
          <w:sz w:val="20"/>
          <w:szCs w:val="20"/>
        </w:rPr>
        <w:t xml:space="preserve">also listed below </w:t>
      </w:r>
      <w:r w:rsidRPr="0038387F">
        <w:rPr>
          <w:rFonts w:ascii="Tahoma" w:eastAsia="Tahoma" w:hAnsi="Tahoma" w:cs="Tahoma"/>
          <w:color w:val="000000"/>
          <w:spacing w:val="9"/>
          <w:sz w:val="20"/>
          <w:szCs w:val="20"/>
        </w:rPr>
        <w:t xml:space="preserve">a number of online resources </w:t>
      </w:r>
      <w:r w:rsidR="00F77849" w:rsidRPr="0038387F">
        <w:rPr>
          <w:rFonts w:ascii="Tahoma" w:eastAsia="Tahoma" w:hAnsi="Tahoma" w:cs="Tahoma"/>
          <w:color w:val="000000"/>
          <w:spacing w:val="9"/>
          <w:sz w:val="20"/>
          <w:szCs w:val="20"/>
        </w:rPr>
        <w:t xml:space="preserve">(including links to recent lectures and events in </w:t>
      </w:r>
      <w:r w:rsidR="00D07E3B" w:rsidRPr="0038387F">
        <w:rPr>
          <w:rFonts w:ascii="Tahoma" w:eastAsia="Tahoma" w:hAnsi="Tahoma" w:cs="Tahoma"/>
          <w:color w:val="000000"/>
          <w:spacing w:val="9"/>
          <w:sz w:val="20"/>
          <w:szCs w:val="20"/>
        </w:rPr>
        <w:t xml:space="preserve">the History of Art </w:t>
      </w:r>
      <w:r w:rsidR="00F77849" w:rsidRPr="0038387F">
        <w:rPr>
          <w:rFonts w:ascii="Tahoma" w:eastAsia="Tahoma" w:hAnsi="Tahoma" w:cs="Tahoma"/>
          <w:color w:val="000000"/>
          <w:spacing w:val="9"/>
          <w:sz w:val="20"/>
          <w:szCs w:val="20"/>
        </w:rPr>
        <w:t xml:space="preserve">Department) </w:t>
      </w:r>
      <w:r w:rsidRPr="0038387F">
        <w:rPr>
          <w:rFonts w:ascii="Tahoma" w:eastAsia="Tahoma" w:hAnsi="Tahoma" w:cs="Tahoma"/>
          <w:color w:val="000000"/>
          <w:spacing w:val="9"/>
          <w:sz w:val="20"/>
          <w:szCs w:val="20"/>
        </w:rPr>
        <w:t>that will help to stimulate your thinking about art history.</w:t>
      </w:r>
      <w:r w:rsidR="004D0147" w:rsidRPr="0038387F">
        <w:rPr>
          <w:rFonts w:ascii="Tahoma" w:eastAsia="Tahoma" w:hAnsi="Tahoma" w:cs="Tahoma"/>
          <w:color w:val="000000"/>
          <w:spacing w:val="9"/>
          <w:sz w:val="20"/>
          <w:szCs w:val="20"/>
        </w:rPr>
        <w:t xml:space="preserve">  We’ve </w:t>
      </w:r>
      <w:r w:rsidR="004B1E27" w:rsidRPr="0038387F">
        <w:rPr>
          <w:rFonts w:ascii="Tahoma" w:eastAsia="Tahoma" w:hAnsi="Tahoma" w:cs="Tahoma"/>
          <w:color w:val="000000"/>
          <w:spacing w:val="9"/>
          <w:sz w:val="20"/>
          <w:szCs w:val="20"/>
        </w:rPr>
        <w:t>concentrated on</w:t>
      </w:r>
      <w:r w:rsidR="004D0147" w:rsidRPr="0038387F">
        <w:rPr>
          <w:rFonts w:ascii="Tahoma" w:eastAsia="Tahoma" w:hAnsi="Tahoma" w:cs="Tahoma"/>
          <w:color w:val="000000"/>
          <w:spacing w:val="9"/>
          <w:sz w:val="20"/>
          <w:szCs w:val="20"/>
        </w:rPr>
        <w:t xml:space="preserve"> online resources relating to </w:t>
      </w:r>
      <w:r w:rsidR="00DB4EC5" w:rsidRPr="0038387F">
        <w:rPr>
          <w:rFonts w:ascii="Tahoma" w:eastAsia="Tahoma" w:hAnsi="Tahoma" w:cs="Tahoma"/>
          <w:color w:val="000000"/>
          <w:spacing w:val="9"/>
          <w:sz w:val="20"/>
          <w:szCs w:val="20"/>
        </w:rPr>
        <w:t>museums and libraries</w:t>
      </w:r>
      <w:r w:rsidR="004D0147" w:rsidRPr="0038387F">
        <w:rPr>
          <w:rFonts w:ascii="Tahoma" w:eastAsia="Tahoma" w:hAnsi="Tahoma" w:cs="Tahoma"/>
          <w:color w:val="000000"/>
          <w:spacing w:val="9"/>
          <w:sz w:val="20"/>
          <w:szCs w:val="20"/>
        </w:rPr>
        <w:t xml:space="preserve"> in Oxford to give you a sense of the </w:t>
      </w:r>
      <w:r w:rsidR="00472DF4" w:rsidRPr="0038387F">
        <w:rPr>
          <w:rFonts w:ascii="Tahoma" w:eastAsia="Tahoma" w:hAnsi="Tahoma" w:cs="Tahoma"/>
          <w:color w:val="000000"/>
          <w:spacing w:val="9"/>
          <w:sz w:val="20"/>
          <w:szCs w:val="20"/>
        </w:rPr>
        <w:t>rich</w:t>
      </w:r>
      <w:r w:rsidR="004D0147" w:rsidRPr="0038387F">
        <w:rPr>
          <w:rFonts w:ascii="Tahoma" w:eastAsia="Tahoma" w:hAnsi="Tahoma" w:cs="Tahoma"/>
          <w:color w:val="000000"/>
          <w:spacing w:val="9"/>
          <w:sz w:val="20"/>
          <w:szCs w:val="20"/>
        </w:rPr>
        <w:t xml:space="preserve"> collections that you’ll be able to work with once you arrive, but we’ve also included </w:t>
      </w:r>
      <w:r w:rsidR="00DB4EC5" w:rsidRPr="0038387F">
        <w:rPr>
          <w:rFonts w:ascii="Tahoma" w:eastAsia="Tahoma" w:hAnsi="Tahoma" w:cs="Tahoma"/>
          <w:color w:val="000000"/>
          <w:spacing w:val="9"/>
          <w:sz w:val="20"/>
          <w:szCs w:val="20"/>
        </w:rPr>
        <w:t xml:space="preserve">some of our </w:t>
      </w:r>
      <w:proofErr w:type="spellStart"/>
      <w:r w:rsidR="00DB4EC5" w:rsidRPr="0038387F">
        <w:rPr>
          <w:rFonts w:ascii="Tahoma" w:eastAsia="Tahoma" w:hAnsi="Tahoma" w:cs="Tahoma"/>
          <w:color w:val="000000"/>
          <w:spacing w:val="9"/>
          <w:sz w:val="20"/>
          <w:szCs w:val="20"/>
        </w:rPr>
        <w:t>favourite</w:t>
      </w:r>
      <w:proofErr w:type="spellEnd"/>
      <w:r w:rsidR="00DB4EC5" w:rsidRPr="0038387F">
        <w:rPr>
          <w:rFonts w:ascii="Tahoma" w:eastAsia="Tahoma" w:hAnsi="Tahoma" w:cs="Tahoma"/>
          <w:color w:val="000000"/>
          <w:spacing w:val="9"/>
          <w:sz w:val="20"/>
          <w:szCs w:val="20"/>
        </w:rPr>
        <w:t xml:space="preserve"> sites from around the world </w:t>
      </w:r>
      <w:r w:rsidR="004D0147" w:rsidRPr="0038387F">
        <w:rPr>
          <w:rFonts w:ascii="Tahoma" w:eastAsia="Tahoma" w:hAnsi="Tahoma" w:cs="Tahoma"/>
          <w:color w:val="000000"/>
          <w:spacing w:val="9"/>
          <w:sz w:val="20"/>
          <w:szCs w:val="20"/>
        </w:rPr>
        <w:t>that you might find interesting.  There are, of course, innumerable art-related sites out there, so feel free to dip into whatever grabs your attention.</w:t>
      </w:r>
    </w:p>
    <w:p w14:paraId="00BF2447" w14:textId="77777777" w:rsidR="0038387F" w:rsidRPr="0038387F" w:rsidRDefault="0038387F" w:rsidP="0038387F">
      <w:pPr>
        <w:spacing w:line="276" w:lineRule="auto"/>
        <w:textAlignment w:val="baseline"/>
        <w:rPr>
          <w:rFonts w:ascii="Tahoma" w:eastAsia="Tahoma" w:hAnsi="Tahoma" w:cs="Tahoma"/>
          <w:color w:val="000000"/>
          <w:spacing w:val="9"/>
          <w:sz w:val="20"/>
          <w:szCs w:val="20"/>
        </w:rPr>
      </w:pPr>
    </w:p>
    <w:p w14:paraId="5DD8907E" w14:textId="77777777" w:rsidR="0038387F" w:rsidRPr="0038387F" w:rsidRDefault="00E567AB" w:rsidP="0038387F">
      <w:pPr>
        <w:spacing w:line="276" w:lineRule="auto"/>
        <w:textAlignment w:val="baseline"/>
        <w:rPr>
          <w:rFonts w:ascii="Tahoma" w:eastAsia="Tahoma" w:hAnsi="Tahoma" w:cs="Tahoma"/>
          <w:color w:val="000000"/>
          <w:spacing w:val="9"/>
          <w:sz w:val="20"/>
          <w:szCs w:val="20"/>
        </w:rPr>
      </w:pPr>
      <w:r w:rsidRPr="0038387F">
        <w:rPr>
          <w:rFonts w:ascii="Tahoma" w:eastAsia="Tahoma" w:hAnsi="Tahoma" w:cs="Tahoma"/>
          <w:color w:val="000000"/>
          <w:spacing w:val="9"/>
          <w:sz w:val="20"/>
          <w:szCs w:val="20"/>
        </w:rPr>
        <w:t>Finally, the first year BA course in Art History includes an introductory language course to enable you to lay the basis for using a foreign language in your academic work (and beyond your degree course).  Three courses will be run in Italian, German, and French, and your cohort will be equally divided between the three language classes.  All are intended for complete beginners, and the expectation is that you will have no knowledge of the language you take.  (If, for example, you happen to have studied French to GCSE or higher level, you will find yourself allocated to one of the other classes.)  The courses are taught with reference to art-historical materials, and you will find over the course of the year (whatever your previous experience or non-experience of language study) that you will be able to read Italian, German, or French texts in your field.  A certificate is awarded at the end of the year, and facilities in the University Language Centre are available to enable you to continue your language studies on an individual basis after the first year</w:t>
      </w:r>
      <w:r w:rsidR="004B00AB" w:rsidRPr="0038387F">
        <w:rPr>
          <w:rFonts w:ascii="Tahoma" w:eastAsia="Tahoma" w:hAnsi="Tahoma" w:cs="Tahoma"/>
          <w:color w:val="000000"/>
          <w:spacing w:val="9"/>
          <w:sz w:val="20"/>
          <w:szCs w:val="20"/>
        </w:rPr>
        <w:t xml:space="preserve">. </w:t>
      </w:r>
    </w:p>
    <w:p w14:paraId="313E643D" w14:textId="77777777" w:rsidR="0038387F" w:rsidRPr="0038387F" w:rsidRDefault="0038387F" w:rsidP="0038387F">
      <w:pPr>
        <w:spacing w:line="276" w:lineRule="auto"/>
        <w:textAlignment w:val="baseline"/>
        <w:rPr>
          <w:rFonts w:ascii="Tahoma" w:eastAsia="Tahoma" w:hAnsi="Tahoma" w:cs="Tahoma"/>
          <w:color w:val="000000"/>
          <w:spacing w:val="9"/>
          <w:sz w:val="20"/>
          <w:szCs w:val="20"/>
        </w:rPr>
      </w:pPr>
    </w:p>
    <w:p w14:paraId="1D24C9BC" w14:textId="2CF88728" w:rsidR="0038387F" w:rsidRPr="0038387F" w:rsidRDefault="004B00AB" w:rsidP="00875138">
      <w:pPr>
        <w:spacing w:line="276" w:lineRule="auto"/>
        <w:textAlignment w:val="baseline"/>
        <w:rPr>
          <w:rFonts w:ascii="Tahoma" w:eastAsia="Tahoma" w:hAnsi="Tahoma" w:cs="Tahoma"/>
          <w:color w:val="000000"/>
          <w:spacing w:val="9"/>
          <w:sz w:val="20"/>
          <w:szCs w:val="20"/>
        </w:rPr>
      </w:pPr>
      <w:r w:rsidRPr="0038387F">
        <w:rPr>
          <w:rFonts w:ascii="Tahoma" w:eastAsia="Times New Roman" w:hAnsi="Tahoma" w:cs="Tahoma"/>
          <w:spacing w:val="9"/>
          <w:sz w:val="20"/>
          <w:szCs w:val="20"/>
        </w:rPr>
        <w:t xml:space="preserve">No preliminary preparation is required for the language course. </w:t>
      </w:r>
      <w:r w:rsidR="0038387F">
        <w:rPr>
          <w:rFonts w:ascii="Tahoma" w:eastAsia="Times New Roman" w:hAnsi="Tahoma" w:cs="Tahoma"/>
          <w:spacing w:val="9"/>
          <w:sz w:val="20"/>
          <w:szCs w:val="20"/>
        </w:rPr>
        <w:t xml:space="preserve"> </w:t>
      </w:r>
      <w:r w:rsidRPr="0038387F">
        <w:rPr>
          <w:rFonts w:ascii="Tahoma" w:eastAsia="Times New Roman" w:hAnsi="Tahoma" w:cs="Tahoma"/>
          <w:spacing w:val="9"/>
          <w:sz w:val="20"/>
          <w:szCs w:val="20"/>
        </w:rPr>
        <w:t xml:space="preserve">Before the start of term, you will be sent a poll asking you to indicate your preferred language (note: this must be a language you have not previously studied), so be sure to check your emails regularly. </w:t>
      </w:r>
      <w:r w:rsidR="0038387F">
        <w:rPr>
          <w:rFonts w:ascii="Tahoma" w:eastAsia="Times New Roman" w:hAnsi="Tahoma" w:cs="Tahoma"/>
          <w:spacing w:val="9"/>
          <w:sz w:val="20"/>
          <w:szCs w:val="20"/>
        </w:rPr>
        <w:t xml:space="preserve"> </w:t>
      </w:r>
      <w:r w:rsidRPr="0038387F">
        <w:rPr>
          <w:rFonts w:ascii="Tahoma" w:eastAsia="Times New Roman" w:hAnsi="Tahoma" w:cs="Tahoma"/>
          <w:spacing w:val="9"/>
          <w:sz w:val="20"/>
          <w:szCs w:val="20"/>
        </w:rPr>
        <w:t xml:space="preserve">We will do our best to assign courses based on preferences, but we cannot guarantee that you will receive your first choice. </w:t>
      </w:r>
      <w:r w:rsidR="0038387F">
        <w:rPr>
          <w:rFonts w:ascii="Tahoma" w:eastAsia="Times New Roman" w:hAnsi="Tahoma" w:cs="Tahoma"/>
          <w:spacing w:val="9"/>
          <w:sz w:val="20"/>
          <w:szCs w:val="20"/>
        </w:rPr>
        <w:t xml:space="preserve"> </w:t>
      </w:r>
      <w:r w:rsidRPr="0038387F">
        <w:rPr>
          <w:rFonts w:ascii="Tahoma" w:eastAsia="Times New Roman" w:hAnsi="Tahoma" w:cs="Tahoma"/>
          <w:spacing w:val="9"/>
          <w:sz w:val="20"/>
          <w:szCs w:val="20"/>
        </w:rPr>
        <w:t>The course will be introduced as part of your induction to the degree.</w:t>
      </w:r>
    </w:p>
    <w:p w14:paraId="1063780E" w14:textId="77777777" w:rsidR="0038387F" w:rsidRPr="0038387F" w:rsidRDefault="0038387F" w:rsidP="00875138">
      <w:pPr>
        <w:spacing w:line="276" w:lineRule="auto"/>
        <w:textAlignment w:val="baseline"/>
        <w:rPr>
          <w:rFonts w:ascii="Tahoma" w:eastAsia="Tahoma" w:hAnsi="Tahoma" w:cs="Tahoma"/>
          <w:color w:val="000000"/>
          <w:spacing w:val="9"/>
          <w:sz w:val="20"/>
          <w:szCs w:val="20"/>
        </w:rPr>
      </w:pPr>
    </w:p>
    <w:p w14:paraId="5729DE71" w14:textId="275C061E" w:rsidR="004D0B26" w:rsidRPr="0038387F" w:rsidRDefault="00822AF1" w:rsidP="00875138">
      <w:pPr>
        <w:spacing w:line="276" w:lineRule="auto"/>
        <w:textAlignment w:val="baseline"/>
        <w:rPr>
          <w:rFonts w:ascii="Tahoma" w:eastAsia="Tahoma" w:hAnsi="Tahoma" w:cs="Tahoma"/>
          <w:color w:val="000000"/>
          <w:spacing w:val="9"/>
          <w:sz w:val="20"/>
          <w:szCs w:val="20"/>
        </w:rPr>
      </w:pPr>
      <w:r w:rsidRPr="0038387F">
        <w:rPr>
          <w:rFonts w:ascii="Tahoma" w:eastAsia="Tahoma" w:hAnsi="Tahoma"/>
          <w:color w:val="000000"/>
          <w:spacing w:val="9"/>
          <w:sz w:val="20"/>
          <w:szCs w:val="20"/>
        </w:rPr>
        <w:t>A</w:t>
      </w:r>
      <w:r w:rsidR="004D0147" w:rsidRPr="0038387F">
        <w:rPr>
          <w:rFonts w:ascii="Tahoma" w:eastAsia="Tahoma" w:hAnsi="Tahoma"/>
          <w:color w:val="000000"/>
          <w:spacing w:val="9"/>
          <w:sz w:val="20"/>
          <w:szCs w:val="20"/>
        </w:rPr>
        <w:t>gain, a</w:t>
      </w:r>
      <w:r w:rsidRPr="0038387F">
        <w:rPr>
          <w:rFonts w:ascii="Tahoma" w:eastAsia="Tahoma" w:hAnsi="Tahoma"/>
          <w:color w:val="000000"/>
          <w:spacing w:val="9"/>
          <w:sz w:val="20"/>
          <w:szCs w:val="20"/>
        </w:rPr>
        <w:t xml:space="preserve">ll of us in the Department </w:t>
      </w:r>
      <w:r w:rsidR="00836957" w:rsidRPr="0038387F">
        <w:rPr>
          <w:rFonts w:ascii="Tahoma" w:eastAsia="Tahoma" w:hAnsi="Tahoma"/>
          <w:color w:val="000000"/>
          <w:spacing w:val="9"/>
          <w:sz w:val="20"/>
          <w:szCs w:val="20"/>
        </w:rPr>
        <w:t xml:space="preserve">and College </w:t>
      </w:r>
      <w:r w:rsidRPr="0038387F">
        <w:rPr>
          <w:rFonts w:ascii="Tahoma" w:eastAsia="Tahoma" w:hAnsi="Tahoma"/>
          <w:color w:val="000000"/>
          <w:spacing w:val="9"/>
          <w:sz w:val="20"/>
          <w:szCs w:val="20"/>
        </w:rPr>
        <w:t xml:space="preserve">are looking forward </w:t>
      </w:r>
      <w:r w:rsidR="00B9115B" w:rsidRPr="0038387F">
        <w:rPr>
          <w:rFonts w:ascii="Tahoma" w:eastAsia="Tahoma" w:hAnsi="Tahoma"/>
          <w:color w:val="000000"/>
          <w:spacing w:val="9"/>
          <w:sz w:val="20"/>
          <w:szCs w:val="20"/>
        </w:rPr>
        <w:t>to welcoming you to Oxford</w:t>
      </w:r>
      <w:r w:rsidR="004D0147" w:rsidRPr="0038387F">
        <w:rPr>
          <w:rFonts w:ascii="Tahoma" w:eastAsia="Tahoma" w:hAnsi="Tahoma"/>
          <w:color w:val="000000"/>
          <w:spacing w:val="9"/>
          <w:sz w:val="20"/>
          <w:szCs w:val="20"/>
        </w:rPr>
        <w:t>.</w:t>
      </w:r>
    </w:p>
    <w:p w14:paraId="4D9DC0C6" w14:textId="77777777" w:rsidR="00875138" w:rsidRPr="0038387F" w:rsidRDefault="00875138" w:rsidP="00875138">
      <w:pPr>
        <w:spacing w:line="276" w:lineRule="auto"/>
        <w:textAlignment w:val="baseline"/>
        <w:rPr>
          <w:rFonts w:ascii="Tahoma" w:eastAsia="Tahoma" w:hAnsi="Tahoma"/>
          <w:color w:val="000000"/>
          <w:spacing w:val="9"/>
          <w:sz w:val="16"/>
          <w:szCs w:val="16"/>
        </w:rPr>
      </w:pPr>
    </w:p>
    <w:p w14:paraId="7C476A9E" w14:textId="77777777" w:rsidR="004D0B26" w:rsidRPr="0038387F" w:rsidRDefault="00822AF1" w:rsidP="00875138">
      <w:pPr>
        <w:spacing w:line="276" w:lineRule="auto"/>
        <w:textAlignment w:val="baseline"/>
        <w:rPr>
          <w:rFonts w:ascii="Tahoma" w:eastAsia="Tahoma" w:hAnsi="Tahoma"/>
          <w:color w:val="000000"/>
          <w:spacing w:val="9"/>
          <w:sz w:val="20"/>
          <w:szCs w:val="20"/>
        </w:rPr>
      </w:pPr>
      <w:r w:rsidRPr="0038387F">
        <w:rPr>
          <w:rFonts w:ascii="Tahoma" w:eastAsia="Tahoma" w:hAnsi="Tahoma"/>
          <w:color w:val="000000"/>
          <w:spacing w:val="9"/>
          <w:sz w:val="20"/>
          <w:szCs w:val="20"/>
        </w:rPr>
        <w:lastRenderedPageBreak/>
        <w:t>With all best wishes,</w:t>
      </w:r>
    </w:p>
    <w:p w14:paraId="37F94266" w14:textId="77777777" w:rsidR="00875138" w:rsidRPr="0038387F" w:rsidRDefault="00875138" w:rsidP="00875138">
      <w:pPr>
        <w:spacing w:line="276" w:lineRule="auto"/>
        <w:textAlignment w:val="baseline"/>
        <w:rPr>
          <w:rFonts w:ascii="Tahoma" w:eastAsia="Tahoma" w:hAnsi="Tahoma"/>
          <w:color w:val="000000"/>
          <w:spacing w:val="9"/>
          <w:sz w:val="16"/>
          <w:szCs w:val="16"/>
        </w:rPr>
      </w:pPr>
    </w:p>
    <w:p w14:paraId="5AD219DF" w14:textId="3E41BD88" w:rsidR="004D0B26" w:rsidRPr="0038387F" w:rsidRDefault="00256FDA" w:rsidP="00875138">
      <w:pPr>
        <w:spacing w:line="276" w:lineRule="auto"/>
        <w:textAlignment w:val="baseline"/>
        <w:rPr>
          <w:rFonts w:ascii="Tahoma" w:eastAsia="Tahoma" w:hAnsi="Tahoma"/>
          <w:color w:val="000000"/>
          <w:spacing w:val="9"/>
          <w:sz w:val="20"/>
          <w:szCs w:val="20"/>
        </w:rPr>
      </w:pPr>
      <w:r w:rsidRPr="0038387F">
        <w:rPr>
          <w:rFonts w:ascii="Tahoma" w:eastAsia="Tahoma" w:hAnsi="Tahoma"/>
          <w:color w:val="000000"/>
          <w:spacing w:val="9"/>
          <w:sz w:val="20"/>
          <w:szCs w:val="20"/>
        </w:rPr>
        <w:t>Dr Marko Ilic</w:t>
      </w:r>
    </w:p>
    <w:p w14:paraId="6C258A5D" w14:textId="326A6555" w:rsidR="004D0B26" w:rsidRPr="0038387F" w:rsidRDefault="00256FDA" w:rsidP="00A035A4">
      <w:pPr>
        <w:spacing w:line="276" w:lineRule="auto"/>
        <w:textAlignment w:val="baseline"/>
        <w:rPr>
          <w:rFonts w:ascii="Tahoma" w:eastAsia="Tahoma" w:hAnsi="Tahoma"/>
          <w:color w:val="000000"/>
          <w:spacing w:val="9"/>
          <w:sz w:val="20"/>
          <w:szCs w:val="20"/>
        </w:rPr>
        <w:sectPr w:rsidR="004D0B26" w:rsidRPr="0038387F" w:rsidSect="00070F5A">
          <w:pgSz w:w="11887" w:h="16812"/>
          <w:pgMar w:top="1134" w:right="1134" w:bottom="1134" w:left="1134" w:header="720" w:footer="720" w:gutter="0"/>
          <w:cols w:space="720"/>
        </w:sectPr>
      </w:pPr>
      <w:r w:rsidRPr="0038387F">
        <w:rPr>
          <w:rFonts w:ascii="Tahoma" w:eastAsia="Tahoma" w:hAnsi="Tahoma"/>
          <w:color w:val="000000"/>
          <w:spacing w:val="9"/>
          <w:sz w:val="20"/>
          <w:szCs w:val="20"/>
        </w:rPr>
        <w:t>Co-</w:t>
      </w:r>
      <w:r w:rsidR="00822AF1" w:rsidRPr="0038387F">
        <w:rPr>
          <w:rFonts w:ascii="Tahoma" w:eastAsia="Tahoma" w:hAnsi="Tahoma"/>
          <w:color w:val="000000"/>
          <w:spacing w:val="9"/>
          <w:sz w:val="20"/>
          <w:szCs w:val="20"/>
        </w:rPr>
        <w:t>Co</w:t>
      </w:r>
      <w:r w:rsidRPr="0038387F">
        <w:rPr>
          <w:rFonts w:ascii="Tahoma" w:eastAsia="Tahoma" w:hAnsi="Tahoma"/>
          <w:color w:val="000000"/>
          <w:spacing w:val="9"/>
          <w:sz w:val="20"/>
          <w:szCs w:val="20"/>
        </w:rPr>
        <w:t xml:space="preserve">nvenor </w:t>
      </w:r>
      <w:r w:rsidR="009E5E11" w:rsidRPr="0038387F">
        <w:rPr>
          <w:rFonts w:ascii="Tahoma" w:eastAsia="Tahoma" w:hAnsi="Tahoma"/>
          <w:color w:val="000000"/>
          <w:spacing w:val="9"/>
          <w:sz w:val="20"/>
          <w:szCs w:val="20"/>
        </w:rPr>
        <w:t xml:space="preserve">of the Preliminary Course, </w:t>
      </w:r>
      <w:r w:rsidR="00C70989" w:rsidRPr="0038387F">
        <w:rPr>
          <w:rFonts w:ascii="Tahoma" w:eastAsia="Tahoma" w:hAnsi="Tahoma"/>
          <w:color w:val="000000"/>
          <w:spacing w:val="9"/>
          <w:sz w:val="20"/>
          <w:szCs w:val="20"/>
        </w:rPr>
        <w:t>2025-26</w:t>
      </w:r>
      <w:r w:rsidR="00822AF1" w:rsidRPr="0038387F">
        <w:rPr>
          <w:rFonts w:ascii="Tahoma" w:eastAsia="Tahoma" w:hAnsi="Tahoma"/>
          <w:color w:val="000000"/>
          <w:spacing w:val="9"/>
          <w:sz w:val="20"/>
          <w:szCs w:val="20"/>
        </w:rPr>
        <w:br/>
        <w:t>Department of History o</w:t>
      </w:r>
      <w:r w:rsidR="00A035A4" w:rsidRPr="0038387F">
        <w:rPr>
          <w:rFonts w:ascii="Tahoma" w:eastAsia="Tahoma" w:hAnsi="Tahoma"/>
          <w:color w:val="000000"/>
          <w:spacing w:val="9"/>
          <w:sz w:val="20"/>
          <w:szCs w:val="20"/>
        </w:rPr>
        <w:t>f Art</w:t>
      </w:r>
    </w:p>
    <w:p w14:paraId="147741E4" w14:textId="77777777" w:rsidR="001E728B" w:rsidRPr="00854EA8" w:rsidRDefault="001E728B" w:rsidP="00A035A4">
      <w:pPr>
        <w:spacing w:line="262" w:lineRule="exact"/>
        <w:textAlignment w:val="baseline"/>
        <w:rPr>
          <w:rFonts w:ascii="Tahoma" w:eastAsia="Tahoma" w:hAnsi="Tahoma"/>
          <w:color w:val="000000"/>
          <w:spacing w:val="6"/>
          <w:sz w:val="20"/>
          <w:szCs w:val="20"/>
        </w:rPr>
      </w:pPr>
    </w:p>
    <w:p w14:paraId="086C78B2" w14:textId="3CF4ADF7" w:rsidR="004D0B26" w:rsidRPr="00854EA8" w:rsidRDefault="00BC4085" w:rsidP="00875138">
      <w:pPr>
        <w:spacing w:line="262" w:lineRule="exact"/>
        <w:jc w:val="center"/>
        <w:textAlignment w:val="baseline"/>
        <w:rPr>
          <w:rFonts w:ascii="Tahoma" w:eastAsia="Tahoma" w:hAnsi="Tahoma"/>
          <w:b/>
          <w:color w:val="000000"/>
          <w:spacing w:val="6"/>
          <w:sz w:val="20"/>
          <w:szCs w:val="20"/>
          <w:u w:val="single"/>
        </w:rPr>
      </w:pPr>
      <w:r>
        <w:rPr>
          <w:rFonts w:ascii="Tahoma" w:eastAsia="Tahoma" w:hAnsi="Tahoma"/>
          <w:b/>
          <w:color w:val="000000"/>
          <w:spacing w:val="6"/>
          <w:sz w:val="20"/>
          <w:szCs w:val="20"/>
          <w:u w:val="single"/>
        </w:rPr>
        <w:t>202</w:t>
      </w:r>
      <w:r w:rsidR="00C70989">
        <w:rPr>
          <w:rFonts w:ascii="Tahoma" w:eastAsia="Tahoma" w:hAnsi="Tahoma"/>
          <w:b/>
          <w:color w:val="000000"/>
          <w:spacing w:val="6"/>
          <w:sz w:val="20"/>
          <w:szCs w:val="20"/>
          <w:u w:val="single"/>
        </w:rPr>
        <w:t>5</w:t>
      </w:r>
      <w:r w:rsidR="001E728B" w:rsidRPr="00854EA8">
        <w:rPr>
          <w:rFonts w:ascii="Tahoma" w:eastAsia="Tahoma" w:hAnsi="Tahoma"/>
          <w:b/>
          <w:color w:val="000000"/>
          <w:spacing w:val="6"/>
          <w:sz w:val="20"/>
          <w:szCs w:val="20"/>
          <w:u w:val="single"/>
        </w:rPr>
        <w:t xml:space="preserve"> </w:t>
      </w:r>
      <w:r w:rsidR="00334C3A" w:rsidRPr="00854EA8">
        <w:rPr>
          <w:rFonts w:ascii="Tahoma" w:eastAsia="Tahoma" w:hAnsi="Tahoma"/>
          <w:b/>
          <w:color w:val="000000"/>
          <w:spacing w:val="6"/>
          <w:sz w:val="20"/>
          <w:szCs w:val="20"/>
          <w:u w:val="single"/>
        </w:rPr>
        <w:t xml:space="preserve">Summer Reading </w:t>
      </w:r>
      <w:r w:rsidR="00822AF1" w:rsidRPr="00854EA8">
        <w:rPr>
          <w:rFonts w:ascii="Tahoma" w:eastAsia="Tahoma" w:hAnsi="Tahoma"/>
          <w:b/>
          <w:color w:val="000000"/>
          <w:spacing w:val="6"/>
          <w:sz w:val="20"/>
          <w:szCs w:val="20"/>
          <w:u w:val="single"/>
        </w:rPr>
        <w:t xml:space="preserve">List for First Year History of Art Students </w:t>
      </w:r>
    </w:p>
    <w:p w14:paraId="273F6984" w14:textId="77777777" w:rsidR="00491444" w:rsidRPr="00854EA8" w:rsidRDefault="00491444" w:rsidP="00875138">
      <w:pPr>
        <w:spacing w:line="275" w:lineRule="exact"/>
        <w:textAlignment w:val="baseline"/>
        <w:rPr>
          <w:rFonts w:ascii="Tahoma" w:eastAsia="Tahoma" w:hAnsi="Tahoma"/>
          <w:color w:val="000000"/>
          <w:spacing w:val="6"/>
          <w:sz w:val="20"/>
          <w:szCs w:val="20"/>
        </w:rPr>
      </w:pPr>
    </w:p>
    <w:p w14:paraId="445F0B06" w14:textId="3C8209E6" w:rsidR="004D0B26" w:rsidRPr="00854EA8" w:rsidRDefault="00822AF1" w:rsidP="00875138">
      <w:pPr>
        <w:spacing w:line="275" w:lineRule="exact"/>
        <w:textAlignment w:val="baseline"/>
        <w:rPr>
          <w:rFonts w:ascii="Tahoma" w:eastAsia="Tahoma" w:hAnsi="Tahoma"/>
          <w:color w:val="000000"/>
          <w:spacing w:val="6"/>
          <w:sz w:val="20"/>
          <w:szCs w:val="20"/>
        </w:rPr>
      </w:pPr>
      <w:r w:rsidRPr="00854EA8">
        <w:rPr>
          <w:rFonts w:ascii="Tahoma" w:eastAsia="Tahoma" w:hAnsi="Tahoma"/>
          <w:color w:val="000000"/>
          <w:spacing w:val="6"/>
          <w:sz w:val="20"/>
          <w:szCs w:val="20"/>
        </w:rPr>
        <w:t>This is a s</w:t>
      </w:r>
      <w:r w:rsidR="00900039" w:rsidRPr="00854EA8">
        <w:rPr>
          <w:rFonts w:ascii="Tahoma" w:eastAsia="Tahoma" w:hAnsi="Tahoma"/>
          <w:color w:val="000000"/>
          <w:spacing w:val="6"/>
          <w:sz w:val="20"/>
          <w:szCs w:val="20"/>
        </w:rPr>
        <w:t>hort list of books and websites</w:t>
      </w:r>
      <w:r w:rsidRPr="00854EA8">
        <w:rPr>
          <w:rFonts w:ascii="Tahoma" w:eastAsia="Tahoma" w:hAnsi="Tahoma"/>
          <w:color w:val="000000"/>
          <w:spacing w:val="6"/>
          <w:sz w:val="20"/>
          <w:szCs w:val="20"/>
        </w:rPr>
        <w:t>, any of which you might enjoy looking at over the summer before you come up to Oxford.</w:t>
      </w:r>
      <w:r w:rsidR="00726E83" w:rsidRPr="00854EA8">
        <w:rPr>
          <w:rFonts w:ascii="Tahoma" w:eastAsia="Tahoma" w:hAnsi="Tahoma"/>
          <w:color w:val="000000"/>
          <w:spacing w:val="6"/>
          <w:sz w:val="20"/>
          <w:szCs w:val="20"/>
        </w:rPr>
        <w:t xml:space="preserve"> </w:t>
      </w:r>
      <w:r w:rsidR="009E49C8" w:rsidRPr="00854EA8">
        <w:rPr>
          <w:rFonts w:ascii="Tahoma" w:eastAsia="Tahoma" w:hAnsi="Tahoma"/>
          <w:color w:val="000000"/>
          <w:spacing w:val="6"/>
          <w:sz w:val="20"/>
          <w:szCs w:val="20"/>
        </w:rPr>
        <w:t xml:space="preserve"> </w:t>
      </w:r>
      <w:r w:rsidRPr="00854EA8">
        <w:rPr>
          <w:rFonts w:ascii="Tahoma" w:eastAsia="Tahoma" w:hAnsi="Tahoma"/>
          <w:color w:val="000000"/>
          <w:spacing w:val="6"/>
          <w:sz w:val="20"/>
          <w:szCs w:val="20"/>
        </w:rPr>
        <w:t>Study at Oxford will entail widening your horizons, and these writers and their books should help you to embark on this now.</w:t>
      </w:r>
      <w:r w:rsidR="00726E83" w:rsidRPr="00854EA8">
        <w:rPr>
          <w:rFonts w:ascii="Tahoma" w:eastAsia="Tahoma" w:hAnsi="Tahoma"/>
          <w:color w:val="000000"/>
          <w:spacing w:val="6"/>
          <w:sz w:val="20"/>
          <w:szCs w:val="20"/>
        </w:rPr>
        <w:t xml:space="preserve">  A</w:t>
      </w:r>
      <w:r w:rsidRPr="00854EA8">
        <w:rPr>
          <w:rFonts w:ascii="Tahoma" w:eastAsia="Tahoma" w:hAnsi="Tahoma"/>
          <w:color w:val="000000"/>
          <w:spacing w:val="6"/>
          <w:sz w:val="20"/>
          <w:szCs w:val="20"/>
        </w:rPr>
        <w:t xml:space="preserve">s you read, </w:t>
      </w:r>
      <w:r w:rsidR="00726E83" w:rsidRPr="00854EA8">
        <w:rPr>
          <w:rFonts w:ascii="Tahoma" w:eastAsia="Tahoma" w:hAnsi="Tahoma"/>
          <w:color w:val="000000"/>
          <w:spacing w:val="6"/>
          <w:sz w:val="20"/>
          <w:szCs w:val="20"/>
        </w:rPr>
        <w:t xml:space="preserve">think critically </w:t>
      </w:r>
      <w:r w:rsidRPr="00854EA8">
        <w:rPr>
          <w:rFonts w:ascii="Tahoma" w:eastAsia="Tahoma" w:hAnsi="Tahoma"/>
          <w:color w:val="000000"/>
          <w:spacing w:val="6"/>
          <w:sz w:val="20"/>
          <w:szCs w:val="20"/>
        </w:rPr>
        <w:t>not on</w:t>
      </w:r>
      <w:r w:rsidR="00726E83" w:rsidRPr="00854EA8">
        <w:rPr>
          <w:rFonts w:ascii="Tahoma" w:eastAsia="Tahoma" w:hAnsi="Tahoma"/>
          <w:color w:val="000000"/>
          <w:spacing w:val="6"/>
          <w:sz w:val="20"/>
          <w:szCs w:val="20"/>
        </w:rPr>
        <w:t>ly about the material discussed</w:t>
      </w:r>
      <w:r w:rsidRPr="00854EA8">
        <w:rPr>
          <w:rFonts w:ascii="Tahoma" w:eastAsia="Tahoma" w:hAnsi="Tahoma"/>
          <w:color w:val="000000"/>
          <w:spacing w:val="6"/>
          <w:sz w:val="20"/>
          <w:szCs w:val="20"/>
        </w:rPr>
        <w:t xml:space="preserve"> but about the partic</w:t>
      </w:r>
      <w:r w:rsidR="009E49C8" w:rsidRPr="00854EA8">
        <w:rPr>
          <w:rFonts w:ascii="Tahoma" w:eastAsia="Tahoma" w:hAnsi="Tahoma"/>
          <w:color w:val="000000"/>
          <w:spacing w:val="6"/>
          <w:sz w:val="20"/>
          <w:szCs w:val="20"/>
        </w:rPr>
        <w:t xml:space="preserve">ular methods used by the writer, and </w:t>
      </w:r>
      <w:r w:rsidR="009E49C8" w:rsidRPr="00854EA8">
        <w:rPr>
          <w:rFonts w:ascii="Tahoma" w:eastAsia="Arial" w:hAnsi="Tahoma"/>
          <w:color w:val="000000"/>
          <w:spacing w:val="6"/>
          <w:sz w:val="20"/>
          <w:szCs w:val="20"/>
        </w:rPr>
        <w:t>try reading about periods and subjects with which you are unfamiliar.</w:t>
      </w:r>
    </w:p>
    <w:p w14:paraId="6E2CDC64" w14:textId="77777777" w:rsidR="001910D5" w:rsidRDefault="001910D5" w:rsidP="001910D5">
      <w:pPr>
        <w:tabs>
          <w:tab w:val="left" w:pos="360"/>
          <w:tab w:val="left" w:pos="720"/>
        </w:tabs>
        <w:spacing w:line="253" w:lineRule="exact"/>
        <w:textAlignment w:val="baseline"/>
        <w:rPr>
          <w:rFonts w:ascii="Tahoma" w:eastAsia="Tahoma" w:hAnsi="Tahoma"/>
          <w:color w:val="000000"/>
          <w:spacing w:val="6"/>
          <w:sz w:val="20"/>
          <w:szCs w:val="20"/>
        </w:rPr>
      </w:pPr>
    </w:p>
    <w:p w14:paraId="022DF867" w14:textId="77777777" w:rsidR="000C2CCA" w:rsidRPr="00B845C5" w:rsidRDefault="000C2CCA" w:rsidP="001910D5">
      <w:pPr>
        <w:tabs>
          <w:tab w:val="left" w:pos="360"/>
          <w:tab w:val="left" w:pos="720"/>
        </w:tabs>
        <w:spacing w:line="253" w:lineRule="exact"/>
        <w:textAlignment w:val="baseline"/>
        <w:rPr>
          <w:rFonts w:ascii="Tahoma" w:eastAsia="Tahoma" w:hAnsi="Tahoma" w:cs="Tahoma"/>
          <w:color w:val="000000"/>
          <w:spacing w:val="6"/>
          <w:sz w:val="20"/>
          <w:szCs w:val="20"/>
        </w:rPr>
      </w:pPr>
    </w:p>
    <w:p w14:paraId="23B7E610" w14:textId="6101CA94" w:rsidR="00B7057C" w:rsidRPr="00B845C5" w:rsidRDefault="00B7057C" w:rsidP="001910D5">
      <w:pPr>
        <w:tabs>
          <w:tab w:val="left" w:pos="360"/>
          <w:tab w:val="left" w:pos="720"/>
        </w:tabs>
        <w:spacing w:line="253" w:lineRule="exact"/>
        <w:textAlignment w:val="baseline"/>
        <w:rPr>
          <w:rFonts w:ascii="Tahoma" w:eastAsia="Tahoma" w:hAnsi="Tahoma" w:cs="Tahoma"/>
          <w:color w:val="000000"/>
          <w:spacing w:val="6"/>
          <w:sz w:val="20"/>
          <w:szCs w:val="20"/>
          <w:u w:val="single"/>
        </w:rPr>
      </w:pPr>
      <w:r w:rsidRPr="00B845C5">
        <w:rPr>
          <w:rFonts w:ascii="Tahoma" w:eastAsia="Tahoma" w:hAnsi="Tahoma" w:cs="Tahoma"/>
          <w:b/>
          <w:color w:val="000000"/>
          <w:spacing w:val="6"/>
          <w:sz w:val="20"/>
          <w:szCs w:val="20"/>
          <w:u w:val="single"/>
        </w:rPr>
        <w:t>Books</w:t>
      </w:r>
    </w:p>
    <w:p w14:paraId="1CC576A5" w14:textId="77777777" w:rsidR="00B7057C" w:rsidRPr="00B845C5" w:rsidRDefault="00B7057C" w:rsidP="00826FAB">
      <w:pPr>
        <w:tabs>
          <w:tab w:val="left" w:pos="360"/>
          <w:tab w:val="left" w:pos="720"/>
        </w:tabs>
        <w:textAlignment w:val="baseline"/>
        <w:rPr>
          <w:rFonts w:ascii="Tahoma" w:eastAsia="Tahoma" w:hAnsi="Tahoma" w:cs="Tahoma"/>
          <w:color w:val="000000"/>
          <w:spacing w:val="6"/>
          <w:sz w:val="20"/>
          <w:szCs w:val="20"/>
        </w:rPr>
      </w:pPr>
    </w:p>
    <w:p w14:paraId="50A7B348" w14:textId="77777777"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Thames and Hudson’s </w:t>
      </w:r>
      <w:r w:rsidRPr="00B845C5">
        <w:rPr>
          <w:rFonts w:ascii="Tahoma" w:hAnsi="Tahoma" w:cs="Tahoma"/>
          <w:i/>
          <w:iCs/>
          <w:color w:val="000000" w:themeColor="text1"/>
          <w:sz w:val="20"/>
          <w:szCs w:val="20"/>
        </w:rPr>
        <w:t xml:space="preserve">World of Art </w:t>
      </w:r>
      <w:r w:rsidRPr="00B845C5">
        <w:rPr>
          <w:rFonts w:ascii="Tahoma" w:hAnsi="Tahoma" w:cs="Tahoma"/>
          <w:color w:val="000000" w:themeColor="text1"/>
          <w:sz w:val="20"/>
          <w:szCs w:val="20"/>
        </w:rPr>
        <w:t>series (a comprehensive series of over books dealing with individual art historical themes and subjects and written for non-specialist audiences).</w:t>
      </w:r>
    </w:p>
    <w:p w14:paraId="4C95BA48" w14:textId="77777777" w:rsidR="00B845C5" w:rsidRPr="00B845C5" w:rsidRDefault="00B845C5" w:rsidP="00B845C5">
      <w:pPr>
        <w:pStyle w:val="ListParagraph"/>
        <w:rPr>
          <w:rFonts w:ascii="Tahoma" w:hAnsi="Tahoma" w:cs="Tahoma"/>
          <w:color w:val="000000" w:themeColor="text1"/>
          <w:sz w:val="20"/>
          <w:szCs w:val="20"/>
        </w:rPr>
      </w:pPr>
    </w:p>
    <w:p w14:paraId="27182FEE" w14:textId="77777777"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The Whitechapel's </w:t>
      </w:r>
      <w:r w:rsidRPr="00B845C5">
        <w:rPr>
          <w:rFonts w:ascii="Tahoma" w:hAnsi="Tahoma" w:cs="Tahoma"/>
          <w:i/>
          <w:iCs/>
          <w:color w:val="000000" w:themeColor="text1"/>
          <w:sz w:val="20"/>
          <w:szCs w:val="20"/>
        </w:rPr>
        <w:t xml:space="preserve">Documents of Contemporary Art </w:t>
      </w:r>
      <w:r w:rsidRPr="00B845C5">
        <w:rPr>
          <w:rFonts w:ascii="Tahoma" w:hAnsi="Tahoma" w:cs="Tahoma"/>
          <w:color w:val="000000" w:themeColor="text1"/>
          <w:sz w:val="20"/>
          <w:szCs w:val="20"/>
        </w:rPr>
        <w:t xml:space="preserve">(anthologies that deal with an individual theme in contemporary art/ visual culture). </w:t>
      </w:r>
    </w:p>
    <w:p w14:paraId="65F373C8" w14:textId="77777777" w:rsidR="00B845C5" w:rsidRPr="00B845C5" w:rsidRDefault="00B845C5" w:rsidP="00B845C5">
      <w:pPr>
        <w:rPr>
          <w:rFonts w:ascii="Tahoma" w:eastAsia="Tahoma" w:hAnsi="Tahoma" w:cs="Tahoma"/>
          <w:color w:val="000000" w:themeColor="text1"/>
          <w:spacing w:val="6"/>
          <w:sz w:val="20"/>
          <w:szCs w:val="20"/>
        </w:rPr>
      </w:pPr>
    </w:p>
    <w:p w14:paraId="6970287A" w14:textId="5CB32C89" w:rsidR="00F069FE" w:rsidRPr="00F069FE" w:rsidRDefault="00B845C5" w:rsidP="00F069FE">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Catherine Grant and Dorothy Price, ‘Decolonizing Art History,’ </w:t>
      </w:r>
      <w:r w:rsidRPr="00B845C5">
        <w:rPr>
          <w:rFonts w:ascii="Tahoma" w:hAnsi="Tahoma" w:cs="Tahoma"/>
          <w:i/>
          <w:iCs/>
          <w:color w:val="000000" w:themeColor="text1"/>
          <w:sz w:val="20"/>
          <w:szCs w:val="20"/>
        </w:rPr>
        <w:t>Art History</w:t>
      </w:r>
      <w:r w:rsidRPr="00B845C5">
        <w:rPr>
          <w:rFonts w:ascii="Tahoma" w:hAnsi="Tahoma" w:cs="Tahoma"/>
          <w:color w:val="000000" w:themeColor="text1"/>
          <w:sz w:val="20"/>
          <w:szCs w:val="20"/>
        </w:rPr>
        <w:t>, 43: (February 2020)</w:t>
      </w:r>
      <w:r w:rsidR="005B6BB5">
        <w:rPr>
          <w:rFonts w:ascii="Tahoma" w:hAnsi="Tahoma" w:cs="Tahoma"/>
          <w:color w:val="000000" w:themeColor="text1"/>
          <w:sz w:val="20"/>
          <w:szCs w:val="20"/>
        </w:rPr>
        <w:t xml:space="preserve">: </w:t>
      </w:r>
      <w:hyperlink r:id="rId9" w:history="1">
        <w:r w:rsidR="005B6BB5" w:rsidRPr="008870D8">
          <w:rPr>
            <w:rStyle w:val="Hyperlink"/>
            <w:rFonts w:ascii="Tahoma" w:hAnsi="Tahoma" w:cs="Tahoma"/>
            <w:sz w:val="20"/>
            <w:szCs w:val="20"/>
          </w:rPr>
          <w:t>https://onlinelibrary.wiley.com/doi/epdf/10.1111/1467-8365.12490</w:t>
        </w:r>
      </w:hyperlink>
      <w:r w:rsidR="005B6BB5">
        <w:rPr>
          <w:rFonts w:ascii="Tahoma" w:hAnsi="Tahoma" w:cs="Tahoma"/>
          <w:color w:val="000000" w:themeColor="text1"/>
          <w:sz w:val="20"/>
          <w:szCs w:val="20"/>
        </w:rPr>
        <w:t xml:space="preserve"> </w:t>
      </w:r>
    </w:p>
    <w:p w14:paraId="0ECDD133" w14:textId="77777777" w:rsidR="00F069FE" w:rsidRPr="00F069FE" w:rsidRDefault="00F069FE" w:rsidP="00F069FE">
      <w:pPr>
        <w:pStyle w:val="ListParagraph"/>
        <w:rPr>
          <w:rFonts w:ascii="Tahoma" w:hAnsi="Tahoma" w:cs="Tahoma"/>
          <w:sz w:val="20"/>
          <w:szCs w:val="20"/>
        </w:rPr>
      </w:pPr>
    </w:p>
    <w:p w14:paraId="78A679B0" w14:textId="3F66E51C" w:rsidR="00F069FE" w:rsidRPr="00F069FE" w:rsidRDefault="00B845C5" w:rsidP="00F069FE">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F069FE">
        <w:rPr>
          <w:rFonts w:ascii="Tahoma" w:hAnsi="Tahoma" w:cs="Tahoma"/>
          <w:sz w:val="20"/>
          <w:szCs w:val="20"/>
        </w:rPr>
        <w:t xml:space="preserve">Maria Loh, ‘After the Plague: The state of Renaissance Art History,’ </w:t>
      </w:r>
      <w:r w:rsidRPr="00F069FE">
        <w:rPr>
          <w:rFonts w:ascii="Tahoma" w:hAnsi="Tahoma" w:cs="Tahoma"/>
          <w:i/>
          <w:iCs/>
          <w:sz w:val="20"/>
          <w:szCs w:val="20"/>
        </w:rPr>
        <w:t xml:space="preserve">Art in America </w:t>
      </w:r>
      <w:r w:rsidRPr="00F069FE">
        <w:rPr>
          <w:rFonts w:ascii="Tahoma" w:hAnsi="Tahoma" w:cs="Tahoma"/>
          <w:sz w:val="20"/>
          <w:szCs w:val="20"/>
        </w:rPr>
        <w:t xml:space="preserve">(3 August 2021): </w:t>
      </w:r>
      <w:hyperlink r:id="rId10" w:history="1">
        <w:r w:rsidRPr="00F069FE">
          <w:rPr>
            <w:rStyle w:val="Hyperlink"/>
            <w:rFonts w:ascii="Tahoma" w:hAnsi="Tahoma" w:cs="Tahoma"/>
            <w:sz w:val="20"/>
            <w:szCs w:val="20"/>
          </w:rPr>
          <w:t>https://www.artnews.com/art-in-america/features/new-books- renaissance-art-history-1234600744/</w:t>
        </w:r>
      </w:hyperlink>
    </w:p>
    <w:p w14:paraId="731C02FB" w14:textId="77777777" w:rsidR="00F069FE" w:rsidRPr="00F069FE" w:rsidRDefault="00F069FE" w:rsidP="00F069FE">
      <w:pPr>
        <w:ind w:left="360"/>
        <w:rPr>
          <w:rFonts w:ascii="Tahoma" w:hAnsi="Tahoma" w:cs="Tahoma"/>
          <w:color w:val="000000" w:themeColor="text1"/>
          <w:sz w:val="20"/>
          <w:szCs w:val="20"/>
        </w:rPr>
      </w:pPr>
    </w:p>
    <w:p w14:paraId="574DD7FE" w14:textId="407C141A" w:rsidR="00B845C5" w:rsidRPr="00B845C5" w:rsidRDefault="00B845C5" w:rsidP="00B845C5">
      <w:pPr>
        <w:pStyle w:val="ListParagraph"/>
        <w:numPr>
          <w:ilvl w:val="0"/>
          <w:numId w:val="3"/>
        </w:numPr>
        <w:rPr>
          <w:rFonts w:ascii="Tahoma" w:hAnsi="Tahoma" w:cs="Tahoma"/>
          <w:color w:val="000000" w:themeColor="text1"/>
          <w:sz w:val="20"/>
          <w:szCs w:val="20"/>
        </w:rPr>
      </w:pPr>
      <w:r w:rsidRPr="00B845C5">
        <w:rPr>
          <w:rFonts w:ascii="Tahoma" w:eastAsia="Tahoma" w:hAnsi="Tahoma" w:cs="Tahoma"/>
          <w:color w:val="000000" w:themeColor="text1"/>
          <w:spacing w:val="6"/>
          <w:sz w:val="20"/>
          <w:szCs w:val="20"/>
        </w:rPr>
        <w:t xml:space="preserve">Geraldine A. Johnson, </w:t>
      </w:r>
      <w:r w:rsidRPr="00B845C5">
        <w:rPr>
          <w:rFonts w:ascii="Tahoma" w:eastAsia="Arial" w:hAnsi="Tahoma" w:cs="Tahoma"/>
          <w:i/>
          <w:color w:val="000000" w:themeColor="text1"/>
          <w:spacing w:val="6"/>
          <w:sz w:val="20"/>
          <w:szCs w:val="20"/>
        </w:rPr>
        <w:t xml:space="preserve">Renaissance Art: A Very Short Introduction </w:t>
      </w:r>
      <w:r w:rsidRPr="00B845C5">
        <w:rPr>
          <w:rFonts w:ascii="Tahoma" w:eastAsia="Tahoma" w:hAnsi="Tahoma" w:cs="Tahoma"/>
          <w:color w:val="000000" w:themeColor="text1"/>
          <w:spacing w:val="6"/>
          <w:sz w:val="20"/>
          <w:szCs w:val="20"/>
        </w:rPr>
        <w:t>(Oxford: OUP, 2005).</w:t>
      </w:r>
    </w:p>
    <w:p w14:paraId="60640AA8" w14:textId="77777777" w:rsidR="00B845C5" w:rsidRPr="00B845C5" w:rsidRDefault="00B845C5" w:rsidP="00B845C5">
      <w:pPr>
        <w:pStyle w:val="ListParagraph"/>
        <w:rPr>
          <w:rFonts w:ascii="Tahoma" w:hAnsi="Tahoma" w:cs="Tahoma"/>
          <w:color w:val="000000" w:themeColor="text1"/>
          <w:sz w:val="20"/>
          <w:szCs w:val="20"/>
        </w:rPr>
      </w:pPr>
    </w:p>
    <w:p w14:paraId="78F9B1A2" w14:textId="77777777" w:rsidR="00B845C5" w:rsidRPr="00B845C5" w:rsidRDefault="00B845C5" w:rsidP="00B845C5">
      <w:pPr>
        <w:pStyle w:val="ListParagraph"/>
        <w:numPr>
          <w:ilvl w:val="0"/>
          <w:numId w:val="3"/>
        </w:numPr>
        <w:tabs>
          <w:tab w:val="left" w:pos="360"/>
          <w:tab w:val="left" w:pos="720"/>
        </w:tabs>
        <w:textAlignment w:val="baseline"/>
        <w:rPr>
          <w:rStyle w:val="Hyperlink"/>
          <w:rFonts w:ascii="Tahoma" w:eastAsia="Tahoma" w:hAnsi="Tahoma" w:cs="Tahoma"/>
          <w:color w:val="000000" w:themeColor="text1"/>
          <w:spacing w:val="6"/>
          <w:sz w:val="20"/>
          <w:szCs w:val="20"/>
          <w:u w:val="none"/>
        </w:rPr>
      </w:pPr>
      <w:r w:rsidRPr="00B845C5">
        <w:rPr>
          <w:rFonts w:ascii="Tahoma" w:hAnsi="Tahoma" w:cs="Tahoma"/>
          <w:color w:val="000000" w:themeColor="text1"/>
          <w:sz w:val="20"/>
          <w:szCs w:val="20"/>
        </w:rPr>
        <w:t xml:space="preserve">Sria Chatterjee, ‘The Arts, Environmental Justice, and Ecological Crisis,’ Conversation Piece in </w:t>
      </w:r>
      <w:r w:rsidRPr="00B845C5">
        <w:rPr>
          <w:rFonts w:ascii="Tahoma" w:hAnsi="Tahoma" w:cs="Tahoma"/>
          <w:i/>
          <w:iCs/>
          <w:color w:val="000000" w:themeColor="text1"/>
          <w:sz w:val="20"/>
          <w:szCs w:val="20"/>
        </w:rPr>
        <w:t>British Art Studies</w:t>
      </w:r>
      <w:r w:rsidRPr="00B845C5">
        <w:rPr>
          <w:rFonts w:ascii="Tahoma" w:hAnsi="Tahoma" w:cs="Tahoma"/>
          <w:color w:val="000000" w:themeColor="text1"/>
          <w:sz w:val="20"/>
          <w:szCs w:val="20"/>
        </w:rPr>
        <w:t xml:space="preserve">, Issue 18, Available here: </w:t>
      </w:r>
      <w:hyperlink r:id="rId11" w:history="1">
        <w:r w:rsidRPr="00B845C5">
          <w:rPr>
            <w:rStyle w:val="Hyperlink"/>
            <w:rFonts w:ascii="Tahoma" w:hAnsi="Tahoma" w:cs="Tahoma"/>
            <w:color w:val="000000" w:themeColor="text1"/>
            <w:sz w:val="20"/>
            <w:szCs w:val="20"/>
          </w:rPr>
          <w:t>https://www.britishartstudies.ac.uk/issues/issue-index/issue-18/arts-environmental-justice-ecological-crisis</w:t>
        </w:r>
      </w:hyperlink>
    </w:p>
    <w:p w14:paraId="1E20958E" w14:textId="77777777" w:rsidR="00B845C5" w:rsidRPr="00B845C5" w:rsidRDefault="00B845C5" w:rsidP="00B845C5">
      <w:pPr>
        <w:tabs>
          <w:tab w:val="left" w:pos="360"/>
          <w:tab w:val="left" w:pos="720"/>
        </w:tabs>
        <w:textAlignment w:val="baseline"/>
        <w:rPr>
          <w:rFonts w:ascii="Tahoma" w:eastAsia="Tahoma" w:hAnsi="Tahoma" w:cs="Tahoma"/>
          <w:color w:val="000000" w:themeColor="text1"/>
          <w:spacing w:val="6"/>
          <w:sz w:val="20"/>
          <w:szCs w:val="20"/>
        </w:rPr>
      </w:pPr>
    </w:p>
    <w:p w14:paraId="63162C3F" w14:textId="77777777"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Denise Murrell, </w:t>
      </w:r>
      <w:r w:rsidRPr="00B845C5">
        <w:rPr>
          <w:rFonts w:ascii="Tahoma" w:hAnsi="Tahoma" w:cs="Tahoma"/>
          <w:i/>
          <w:iCs/>
          <w:color w:val="000000" w:themeColor="text1"/>
          <w:sz w:val="20"/>
          <w:szCs w:val="20"/>
        </w:rPr>
        <w:t>Posing Modernity: The Black Model from Manet and Matisse to Today,</w:t>
      </w:r>
      <w:r w:rsidRPr="00B845C5">
        <w:rPr>
          <w:rFonts w:ascii="Tahoma" w:hAnsi="Tahoma" w:cs="Tahoma"/>
          <w:color w:val="000000" w:themeColor="text1"/>
          <w:sz w:val="20"/>
          <w:szCs w:val="20"/>
        </w:rPr>
        <w:t xml:space="preserve"> (London New Haven: Yale University Press, 2018).</w:t>
      </w:r>
    </w:p>
    <w:p w14:paraId="64AC478C" w14:textId="77777777" w:rsidR="00B845C5" w:rsidRPr="00B845C5" w:rsidRDefault="00B845C5" w:rsidP="00B845C5">
      <w:pPr>
        <w:rPr>
          <w:rFonts w:ascii="Tahoma" w:hAnsi="Tahoma" w:cs="Tahoma"/>
          <w:color w:val="000000" w:themeColor="text1"/>
          <w:sz w:val="20"/>
          <w:szCs w:val="20"/>
        </w:rPr>
      </w:pPr>
    </w:p>
    <w:p w14:paraId="4041BDD2" w14:textId="77777777"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Kobena Mercer, </w:t>
      </w:r>
      <w:r w:rsidRPr="00B845C5">
        <w:rPr>
          <w:rFonts w:ascii="Tahoma" w:hAnsi="Tahoma" w:cs="Tahoma"/>
          <w:i/>
          <w:iCs/>
          <w:color w:val="000000" w:themeColor="text1"/>
          <w:sz w:val="20"/>
          <w:szCs w:val="20"/>
        </w:rPr>
        <w:t>Annotating Art’s Histories: Cross-Cultural Perspectives in the Visual Arts</w:t>
      </w:r>
      <w:r w:rsidRPr="00B845C5">
        <w:rPr>
          <w:rFonts w:ascii="Tahoma" w:hAnsi="Tahoma" w:cs="Tahoma"/>
          <w:color w:val="000000" w:themeColor="text1"/>
          <w:sz w:val="20"/>
          <w:szCs w:val="20"/>
        </w:rPr>
        <w:t xml:space="preserve">, (a series of four publications, published by MIT Press between 2005-8). </w:t>
      </w:r>
    </w:p>
    <w:p w14:paraId="0E98239D" w14:textId="77777777" w:rsidR="00B845C5" w:rsidRPr="005B6BB5" w:rsidRDefault="00B845C5" w:rsidP="005B6BB5">
      <w:pPr>
        <w:rPr>
          <w:rFonts w:ascii="Tahoma" w:hAnsi="Tahoma" w:cs="Tahoma"/>
          <w:color w:val="000000" w:themeColor="text1"/>
          <w:sz w:val="20"/>
          <w:szCs w:val="20"/>
        </w:rPr>
      </w:pPr>
    </w:p>
    <w:p w14:paraId="7D9AE72B" w14:textId="6CF0CAC2"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shd w:val="clear" w:color="auto" w:fill="FFFFFF"/>
        </w:rPr>
        <w:t xml:space="preserve">T.J. Demos, </w:t>
      </w:r>
      <w:r w:rsidRPr="00B845C5">
        <w:rPr>
          <w:rFonts w:ascii="Tahoma" w:hAnsi="Tahoma" w:cs="Tahoma"/>
          <w:i/>
          <w:iCs/>
          <w:color w:val="000000" w:themeColor="text1"/>
          <w:sz w:val="20"/>
          <w:szCs w:val="20"/>
          <w:shd w:val="clear" w:color="auto" w:fill="FFFFFF"/>
        </w:rPr>
        <w:t>Decolonizing Nature: Contemporary Art and the Politics of Ecology</w:t>
      </w:r>
      <w:r w:rsidR="002F3827">
        <w:rPr>
          <w:rFonts w:ascii="Tahoma" w:hAnsi="Tahoma" w:cs="Tahoma"/>
          <w:i/>
          <w:iCs/>
          <w:color w:val="000000" w:themeColor="text1"/>
          <w:sz w:val="20"/>
          <w:szCs w:val="20"/>
          <w:shd w:val="clear" w:color="auto" w:fill="FFFFFF"/>
        </w:rPr>
        <w:t>,</w:t>
      </w:r>
      <w:r w:rsidRPr="00B845C5">
        <w:rPr>
          <w:rFonts w:ascii="Tahoma" w:hAnsi="Tahoma" w:cs="Tahoma"/>
          <w:i/>
          <w:iCs/>
          <w:color w:val="000000" w:themeColor="text1"/>
          <w:sz w:val="20"/>
          <w:szCs w:val="20"/>
          <w:shd w:val="clear" w:color="auto" w:fill="FFFFFF"/>
        </w:rPr>
        <w:t xml:space="preserve"> </w:t>
      </w:r>
      <w:r w:rsidRPr="00B845C5">
        <w:rPr>
          <w:rFonts w:ascii="Tahoma" w:hAnsi="Tahoma" w:cs="Tahoma"/>
          <w:color w:val="000000" w:themeColor="text1"/>
          <w:sz w:val="20"/>
          <w:szCs w:val="20"/>
          <w:shd w:val="clear" w:color="auto" w:fill="FFFFFF"/>
        </w:rPr>
        <w:t xml:space="preserve">(Berlin: Sternberg Press, </w:t>
      </w:r>
      <w:r w:rsidRPr="00B845C5">
        <w:rPr>
          <w:rFonts w:ascii="Tahoma" w:hAnsi="Tahoma" w:cs="Tahoma"/>
          <w:color w:val="000000" w:themeColor="text1"/>
          <w:sz w:val="20"/>
          <w:szCs w:val="20"/>
        </w:rPr>
        <w:t xml:space="preserve">2016). </w:t>
      </w:r>
    </w:p>
    <w:p w14:paraId="3AA3521C" w14:textId="77777777" w:rsidR="00B845C5" w:rsidRPr="00B845C5" w:rsidRDefault="00B845C5" w:rsidP="00B845C5">
      <w:pPr>
        <w:pStyle w:val="ListParagraph"/>
        <w:rPr>
          <w:rFonts w:ascii="Tahoma" w:hAnsi="Tahoma" w:cs="Tahoma"/>
          <w:color w:val="000000" w:themeColor="text1"/>
          <w:sz w:val="20"/>
          <w:szCs w:val="20"/>
        </w:rPr>
      </w:pPr>
    </w:p>
    <w:p w14:paraId="2691CED2" w14:textId="77777777" w:rsidR="00B845C5" w:rsidRPr="00B845C5" w:rsidRDefault="00B845C5" w:rsidP="00B845C5">
      <w:pPr>
        <w:pStyle w:val="ListParagraph"/>
        <w:numPr>
          <w:ilvl w:val="0"/>
          <w:numId w:val="3"/>
        </w:numPr>
        <w:tabs>
          <w:tab w:val="left" w:pos="360"/>
          <w:tab w:val="left" w:pos="720"/>
        </w:tabs>
        <w:textAlignment w:val="baseline"/>
        <w:rPr>
          <w:rFonts w:ascii="Tahoma" w:eastAsia="Tahoma" w:hAnsi="Tahoma" w:cs="Tahoma"/>
          <w:color w:val="000000" w:themeColor="text1"/>
          <w:spacing w:val="6"/>
          <w:sz w:val="20"/>
          <w:szCs w:val="20"/>
        </w:rPr>
      </w:pPr>
      <w:r w:rsidRPr="00B845C5">
        <w:rPr>
          <w:rFonts w:ascii="Tahoma" w:hAnsi="Tahoma" w:cs="Tahoma"/>
          <w:color w:val="000000" w:themeColor="text1"/>
          <w:sz w:val="20"/>
          <w:szCs w:val="20"/>
        </w:rPr>
        <w:t xml:space="preserve">Tina </w:t>
      </w:r>
      <w:proofErr w:type="spellStart"/>
      <w:r w:rsidRPr="00B845C5">
        <w:rPr>
          <w:rFonts w:ascii="Tahoma" w:hAnsi="Tahoma" w:cs="Tahoma"/>
          <w:color w:val="000000" w:themeColor="text1"/>
          <w:sz w:val="20"/>
          <w:szCs w:val="20"/>
        </w:rPr>
        <w:t>Campt</w:t>
      </w:r>
      <w:proofErr w:type="spellEnd"/>
      <w:r w:rsidRPr="00B845C5">
        <w:rPr>
          <w:rFonts w:ascii="Tahoma" w:hAnsi="Tahoma" w:cs="Tahoma"/>
          <w:color w:val="000000" w:themeColor="text1"/>
          <w:sz w:val="20"/>
          <w:szCs w:val="20"/>
        </w:rPr>
        <w:t xml:space="preserve">, </w:t>
      </w:r>
      <w:r w:rsidRPr="00B845C5">
        <w:rPr>
          <w:rFonts w:ascii="Tahoma" w:hAnsi="Tahoma" w:cs="Tahoma"/>
          <w:i/>
          <w:iCs/>
          <w:color w:val="000000" w:themeColor="text1"/>
          <w:sz w:val="20"/>
          <w:szCs w:val="20"/>
        </w:rPr>
        <w:t>A Black Gaze: Artists Changing How We See</w:t>
      </w:r>
      <w:r w:rsidRPr="00B845C5">
        <w:rPr>
          <w:rFonts w:ascii="Tahoma" w:hAnsi="Tahoma" w:cs="Tahoma"/>
          <w:color w:val="000000" w:themeColor="text1"/>
          <w:sz w:val="20"/>
          <w:szCs w:val="20"/>
        </w:rPr>
        <w:t xml:space="preserve">, (Cambridge, MA: MIT Press, 2021). </w:t>
      </w:r>
    </w:p>
    <w:p w14:paraId="6DFD6E56" w14:textId="77777777" w:rsidR="00F069FE" w:rsidRDefault="00F069FE" w:rsidP="00854EA8">
      <w:pPr>
        <w:rPr>
          <w:rFonts w:ascii="Tahoma" w:hAnsi="Tahoma"/>
          <w:b/>
          <w:sz w:val="20"/>
          <w:szCs w:val="20"/>
          <w:u w:val="single"/>
        </w:rPr>
      </w:pPr>
    </w:p>
    <w:p w14:paraId="7F33AAD7" w14:textId="7E6E714C" w:rsidR="00854EA8" w:rsidRPr="00854EA8" w:rsidRDefault="00854EA8" w:rsidP="00854EA8">
      <w:pPr>
        <w:rPr>
          <w:rFonts w:ascii="Tahoma" w:hAnsi="Tahoma"/>
          <w:b/>
          <w:sz w:val="20"/>
          <w:szCs w:val="20"/>
          <w:u w:val="single"/>
        </w:rPr>
      </w:pPr>
      <w:r w:rsidRPr="00854EA8">
        <w:rPr>
          <w:rFonts w:ascii="Tahoma" w:hAnsi="Tahoma"/>
          <w:b/>
          <w:sz w:val="20"/>
          <w:szCs w:val="20"/>
          <w:u w:val="single"/>
        </w:rPr>
        <w:t>Online resources at Oxford</w:t>
      </w:r>
    </w:p>
    <w:p w14:paraId="7C2DF788" w14:textId="77777777" w:rsidR="00854EA8" w:rsidRPr="00854EA8" w:rsidRDefault="00854EA8" w:rsidP="00854EA8">
      <w:pPr>
        <w:rPr>
          <w:rFonts w:ascii="Tahoma" w:hAnsi="Tahoma"/>
          <w:sz w:val="20"/>
          <w:szCs w:val="20"/>
        </w:rPr>
      </w:pPr>
    </w:p>
    <w:p w14:paraId="0A7E1F4F" w14:textId="77777777" w:rsidR="00854EA8" w:rsidRPr="00854EA8" w:rsidRDefault="00854EA8" w:rsidP="00854EA8">
      <w:pPr>
        <w:ind w:left="142"/>
        <w:rPr>
          <w:rFonts w:ascii="Tahoma" w:hAnsi="Tahoma"/>
          <w:b/>
          <w:sz w:val="20"/>
          <w:szCs w:val="20"/>
        </w:rPr>
      </w:pPr>
      <w:r w:rsidRPr="00854EA8">
        <w:rPr>
          <w:rFonts w:ascii="Tahoma" w:hAnsi="Tahoma"/>
          <w:b/>
          <w:sz w:val="20"/>
          <w:szCs w:val="20"/>
        </w:rPr>
        <w:t>The History of Art Department</w:t>
      </w:r>
    </w:p>
    <w:p w14:paraId="1754481A" w14:textId="77777777" w:rsidR="0041292E" w:rsidRDefault="0041292E" w:rsidP="00854EA8">
      <w:pPr>
        <w:ind w:left="142"/>
        <w:rPr>
          <w:rFonts w:ascii="Tahoma" w:hAnsi="Tahoma"/>
          <w:sz w:val="20"/>
          <w:szCs w:val="20"/>
        </w:rPr>
      </w:pPr>
    </w:p>
    <w:p w14:paraId="2383D9C4" w14:textId="77777777" w:rsidR="00854EA8" w:rsidRPr="00854EA8" w:rsidRDefault="00854EA8" w:rsidP="00854EA8">
      <w:pPr>
        <w:ind w:left="142"/>
        <w:rPr>
          <w:rFonts w:ascii="Tahoma" w:hAnsi="Tahoma"/>
          <w:sz w:val="20"/>
          <w:szCs w:val="20"/>
        </w:rPr>
      </w:pPr>
      <w:r w:rsidRPr="00854EA8">
        <w:rPr>
          <w:rFonts w:ascii="Tahoma" w:hAnsi="Tahoma"/>
          <w:sz w:val="20"/>
          <w:szCs w:val="20"/>
        </w:rPr>
        <w:t>Events:</w:t>
      </w:r>
    </w:p>
    <w:p w14:paraId="5A935BD6" w14:textId="77777777" w:rsidR="00854EA8" w:rsidRPr="00854EA8" w:rsidRDefault="00854EA8" w:rsidP="00854EA8">
      <w:pPr>
        <w:ind w:left="142"/>
        <w:rPr>
          <w:rFonts w:ascii="Tahoma" w:hAnsi="Tahoma"/>
          <w:sz w:val="20"/>
          <w:szCs w:val="20"/>
        </w:rPr>
      </w:pPr>
      <w:hyperlink r:id="rId12" w:history="1">
        <w:r w:rsidRPr="00854EA8">
          <w:rPr>
            <w:rStyle w:val="Hyperlink"/>
            <w:rFonts w:ascii="Tahoma" w:hAnsi="Tahoma"/>
            <w:sz w:val="20"/>
            <w:szCs w:val="20"/>
          </w:rPr>
          <w:t>https://www.hoa.ox.ac.uk/events</w:t>
        </w:r>
      </w:hyperlink>
    </w:p>
    <w:p w14:paraId="6237078B" w14:textId="77777777" w:rsidR="00854EA8" w:rsidRPr="00854EA8" w:rsidRDefault="00854EA8" w:rsidP="00854EA8">
      <w:pPr>
        <w:ind w:left="142"/>
        <w:rPr>
          <w:rFonts w:ascii="Tahoma" w:hAnsi="Tahoma"/>
          <w:sz w:val="20"/>
          <w:szCs w:val="20"/>
        </w:rPr>
      </w:pPr>
    </w:p>
    <w:p w14:paraId="56C877B5" w14:textId="77777777" w:rsidR="004D6DAD" w:rsidRPr="004D6DAD" w:rsidRDefault="004D6DAD" w:rsidP="004D6DAD">
      <w:pPr>
        <w:ind w:left="142"/>
        <w:rPr>
          <w:rFonts w:ascii="Tahoma" w:hAnsi="Tahoma" w:cs="Tahoma"/>
          <w:sz w:val="20"/>
          <w:szCs w:val="20"/>
        </w:rPr>
      </w:pPr>
      <w:r w:rsidRPr="004D6DAD">
        <w:rPr>
          <w:rFonts w:ascii="Tahoma" w:hAnsi="Tahoma" w:cs="Tahoma"/>
          <w:sz w:val="20"/>
          <w:szCs w:val="20"/>
        </w:rPr>
        <w:t>Bluesky</w:t>
      </w:r>
      <w:r w:rsidR="00854EA8" w:rsidRPr="004D6DAD">
        <w:rPr>
          <w:rFonts w:ascii="Tahoma" w:hAnsi="Tahoma" w:cs="Tahoma"/>
          <w:sz w:val="20"/>
          <w:szCs w:val="20"/>
        </w:rPr>
        <w:t>:</w:t>
      </w:r>
    </w:p>
    <w:p w14:paraId="56DC1A7D" w14:textId="71CA72F0" w:rsidR="004D6DAD" w:rsidRPr="004D6DAD" w:rsidRDefault="004D6DAD" w:rsidP="004D6DAD">
      <w:pPr>
        <w:ind w:left="142"/>
        <w:rPr>
          <w:rFonts w:ascii="Tahoma" w:hAnsi="Tahoma" w:cs="Tahoma"/>
          <w:sz w:val="20"/>
          <w:szCs w:val="20"/>
        </w:rPr>
      </w:pPr>
      <w:hyperlink r:id="rId13" w:history="1">
        <w:r w:rsidRPr="004D6DAD">
          <w:rPr>
            <w:rStyle w:val="Hyperlink"/>
            <w:rFonts w:ascii="Tahoma" w:hAnsi="Tahoma" w:cs="Tahoma"/>
            <w:sz w:val="20"/>
            <w:szCs w:val="20"/>
          </w:rPr>
          <w:t>https://bsky.app/profile/oxfordhistoryofart.bsky.social</w:t>
        </w:r>
      </w:hyperlink>
    </w:p>
    <w:p w14:paraId="7DE01FFE" w14:textId="316E4F15" w:rsidR="00854EA8" w:rsidRPr="004D6DAD" w:rsidRDefault="00965A2E" w:rsidP="004D6DAD">
      <w:pPr>
        <w:ind w:left="142"/>
        <w:rPr>
          <w:rFonts w:ascii="Tahoma" w:hAnsi="Tahoma" w:cs="Tahoma"/>
          <w:sz w:val="20"/>
          <w:szCs w:val="20"/>
        </w:rPr>
      </w:pPr>
      <w:r w:rsidRPr="004D6DAD">
        <w:rPr>
          <w:rFonts w:ascii="Tahoma" w:hAnsi="Tahoma" w:cs="Tahoma"/>
          <w:i/>
          <w:sz w:val="20"/>
          <w:szCs w:val="20"/>
        </w:rPr>
        <w:t>Follow History of Art</w:t>
      </w:r>
    </w:p>
    <w:p w14:paraId="2926C1E7" w14:textId="77777777" w:rsidR="00202FBE" w:rsidRPr="00854EA8" w:rsidRDefault="00202FBE" w:rsidP="00D26B43">
      <w:pPr>
        <w:rPr>
          <w:rFonts w:ascii="Tahoma" w:hAnsi="Tahoma"/>
          <w:sz w:val="20"/>
          <w:szCs w:val="20"/>
        </w:rPr>
      </w:pPr>
    </w:p>
    <w:p w14:paraId="1A38477D" w14:textId="77777777" w:rsidR="00854EA8" w:rsidRPr="00854EA8" w:rsidRDefault="00854EA8" w:rsidP="00202FBE">
      <w:pPr>
        <w:ind w:firstLine="142"/>
        <w:rPr>
          <w:rFonts w:ascii="Tahoma" w:hAnsi="Tahoma"/>
          <w:b/>
          <w:sz w:val="20"/>
          <w:szCs w:val="20"/>
        </w:rPr>
      </w:pPr>
      <w:r w:rsidRPr="00854EA8">
        <w:rPr>
          <w:rFonts w:ascii="Tahoma" w:hAnsi="Tahoma"/>
          <w:b/>
          <w:sz w:val="20"/>
          <w:szCs w:val="20"/>
        </w:rPr>
        <w:t>Ashmolean Museum</w:t>
      </w:r>
    </w:p>
    <w:p w14:paraId="175EBE14" w14:textId="77777777" w:rsidR="0041292E" w:rsidRPr="008F771A" w:rsidRDefault="0041292E" w:rsidP="00854EA8">
      <w:pPr>
        <w:ind w:left="142"/>
        <w:rPr>
          <w:rFonts w:ascii="Tahoma" w:hAnsi="Tahoma" w:cs="Tahoma"/>
          <w:sz w:val="20"/>
          <w:szCs w:val="20"/>
        </w:rPr>
      </w:pPr>
    </w:p>
    <w:p w14:paraId="7C1B55C2" w14:textId="2801C370" w:rsidR="00854EA8" w:rsidRPr="008F771A" w:rsidRDefault="00426D3B" w:rsidP="00854EA8">
      <w:pPr>
        <w:ind w:left="142"/>
        <w:rPr>
          <w:rFonts w:ascii="Tahoma" w:hAnsi="Tahoma" w:cs="Tahoma"/>
          <w:sz w:val="20"/>
          <w:szCs w:val="20"/>
        </w:rPr>
      </w:pPr>
      <w:r w:rsidRPr="008F771A">
        <w:rPr>
          <w:rFonts w:ascii="Tahoma" w:hAnsi="Tahoma" w:cs="Tahoma"/>
          <w:sz w:val="20"/>
          <w:szCs w:val="20"/>
        </w:rPr>
        <w:t>Ashmolean from Home:</w:t>
      </w:r>
    </w:p>
    <w:p w14:paraId="3FB5DB07" w14:textId="4D14AEBA" w:rsidR="00854EA8" w:rsidRPr="008F771A" w:rsidRDefault="00426D3B" w:rsidP="00854EA8">
      <w:pPr>
        <w:ind w:left="142"/>
        <w:rPr>
          <w:rFonts w:ascii="Tahoma" w:hAnsi="Tahoma" w:cs="Tahoma"/>
          <w:sz w:val="20"/>
          <w:szCs w:val="20"/>
        </w:rPr>
      </w:pPr>
      <w:hyperlink r:id="rId14" w:history="1">
        <w:r w:rsidRPr="008F771A">
          <w:rPr>
            <w:rStyle w:val="Hyperlink"/>
            <w:rFonts w:ascii="Tahoma" w:hAnsi="Tahoma" w:cs="Tahoma"/>
            <w:sz w:val="20"/>
            <w:szCs w:val="20"/>
          </w:rPr>
          <w:t>https://www.ashmolean.org/ashmoleanfromhome</w:t>
        </w:r>
      </w:hyperlink>
    </w:p>
    <w:p w14:paraId="11D51EF7" w14:textId="54148D86" w:rsidR="00426D3B" w:rsidRPr="008F771A" w:rsidRDefault="00426D3B" w:rsidP="00854EA8">
      <w:pPr>
        <w:ind w:left="142"/>
        <w:rPr>
          <w:rFonts w:ascii="Tahoma" w:hAnsi="Tahoma" w:cs="Tahoma"/>
          <w:sz w:val="20"/>
          <w:szCs w:val="20"/>
        </w:rPr>
      </w:pPr>
      <w:r w:rsidRPr="008F771A">
        <w:rPr>
          <w:rFonts w:ascii="Tahoma" w:hAnsi="Tahoma" w:cs="Tahoma"/>
          <w:sz w:val="20"/>
          <w:szCs w:val="20"/>
        </w:rPr>
        <w:t xml:space="preserve">Includes stories, videos and online exhibitions. </w:t>
      </w:r>
    </w:p>
    <w:p w14:paraId="5F1CC74F" w14:textId="77777777" w:rsidR="00854EA8" w:rsidRPr="008F771A" w:rsidRDefault="00854EA8" w:rsidP="00426D3B">
      <w:pPr>
        <w:rPr>
          <w:rFonts w:ascii="Tahoma" w:hAnsi="Tahoma" w:cs="Tahoma"/>
          <w:sz w:val="20"/>
          <w:szCs w:val="20"/>
        </w:rPr>
      </w:pPr>
    </w:p>
    <w:p w14:paraId="09938276" w14:textId="77777777" w:rsidR="008F771A" w:rsidRDefault="008F771A" w:rsidP="00854EA8">
      <w:pPr>
        <w:ind w:left="142"/>
        <w:rPr>
          <w:rFonts w:ascii="Tahoma" w:hAnsi="Tahoma"/>
          <w:sz w:val="20"/>
          <w:szCs w:val="20"/>
        </w:rPr>
      </w:pPr>
    </w:p>
    <w:p w14:paraId="6E170128" w14:textId="5CB43CF6" w:rsidR="00854EA8" w:rsidRPr="00854EA8" w:rsidRDefault="00854EA8" w:rsidP="00854EA8">
      <w:pPr>
        <w:ind w:left="142"/>
        <w:rPr>
          <w:rFonts w:ascii="Tahoma" w:hAnsi="Tahoma"/>
          <w:sz w:val="20"/>
          <w:szCs w:val="20"/>
        </w:rPr>
      </w:pPr>
      <w:r w:rsidRPr="00854EA8">
        <w:rPr>
          <w:rFonts w:ascii="Tahoma" w:hAnsi="Tahoma"/>
          <w:sz w:val="20"/>
          <w:szCs w:val="20"/>
        </w:rPr>
        <w:lastRenderedPageBreak/>
        <w:t>Treasures:</w:t>
      </w:r>
    </w:p>
    <w:p w14:paraId="0394451C" w14:textId="77777777" w:rsidR="00854EA8" w:rsidRPr="00854EA8" w:rsidRDefault="00854EA8" w:rsidP="00854EA8">
      <w:pPr>
        <w:ind w:left="142"/>
        <w:rPr>
          <w:rFonts w:ascii="Tahoma" w:hAnsi="Tahoma"/>
          <w:sz w:val="20"/>
          <w:szCs w:val="20"/>
        </w:rPr>
      </w:pPr>
      <w:hyperlink r:id="rId15" w:history="1">
        <w:r w:rsidRPr="00854EA8">
          <w:rPr>
            <w:rStyle w:val="Hyperlink"/>
            <w:rFonts w:ascii="Tahoma" w:hAnsi="Tahoma"/>
            <w:sz w:val="20"/>
            <w:szCs w:val="20"/>
          </w:rPr>
          <w:t>https://www.ashmolean.org/treasures</w:t>
        </w:r>
      </w:hyperlink>
    </w:p>
    <w:p w14:paraId="6A2BF419" w14:textId="77777777" w:rsidR="00854EA8" w:rsidRPr="00854EA8" w:rsidRDefault="00854EA8" w:rsidP="00854EA8">
      <w:pPr>
        <w:ind w:left="142"/>
        <w:rPr>
          <w:rFonts w:ascii="Tahoma" w:hAnsi="Tahoma"/>
          <w:i/>
          <w:sz w:val="20"/>
          <w:szCs w:val="20"/>
        </w:rPr>
      </w:pPr>
      <w:r w:rsidRPr="00854EA8">
        <w:rPr>
          <w:rFonts w:ascii="Tahoma" w:hAnsi="Tahoma"/>
          <w:i/>
          <w:sz w:val="20"/>
          <w:szCs w:val="20"/>
        </w:rPr>
        <w:t>Read more about collection highlights.</w:t>
      </w:r>
    </w:p>
    <w:p w14:paraId="33405460" w14:textId="77777777" w:rsidR="00854EA8" w:rsidRPr="00854EA8" w:rsidRDefault="00854EA8" w:rsidP="00854EA8">
      <w:pPr>
        <w:ind w:left="142"/>
        <w:rPr>
          <w:rFonts w:ascii="Tahoma" w:hAnsi="Tahoma"/>
          <w:sz w:val="20"/>
          <w:szCs w:val="20"/>
        </w:rPr>
      </w:pPr>
    </w:p>
    <w:p w14:paraId="45F1B2ED" w14:textId="77777777" w:rsidR="00854EA8" w:rsidRPr="00854EA8" w:rsidRDefault="00854EA8" w:rsidP="00854EA8">
      <w:pPr>
        <w:ind w:left="142"/>
        <w:rPr>
          <w:rFonts w:ascii="Tahoma" w:hAnsi="Tahoma"/>
          <w:sz w:val="20"/>
          <w:szCs w:val="20"/>
        </w:rPr>
      </w:pPr>
      <w:r w:rsidRPr="00854EA8">
        <w:rPr>
          <w:rFonts w:ascii="Tahoma" w:hAnsi="Tahoma"/>
          <w:sz w:val="20"/>
          <w:szCs w:val="20"/>
        </w:rPr>
        <w:t>Collections:</w:t>
      </w:r>
    </w:p>
    <w:p w14:paraId="646A15F2" w14:textId="77777777" w:rsidR="00854EA8" w:rsidRPr="00854EA8" w:rsidRDefault="00854EA8" w:rsidP="00854EA8">
      <w:pPr>
        <w:ind w:left="142"/>
        <w:rPr>
          <w:rFonts w:ascii="Tahoma" w:hAnsi="Tahoma"/>
          <w:sz w:val="20"/>
          <w:szCs w:val="20"/>
        </w:rPr>
      </w:pPr>
      <w:hyperlink r:id="rId16" w:history="1">
        <w:r w:rsidRPr="00854EA8">
          <w:rPr>
            <w:rStyle w:val="Hyperlink"/>
            <w:rFonts w:ascii="Tahoma" w:hAnsi="Tahoma"/>
            <w:sz w:val="20"/>
            <w:szCs w:val="20"/>
          </w:rPr>
          <w:t>https://collections.ashmolean.org/</w:t>
        </w:r>
      </w:hyperlink>
    </w:p>
    <w:p w14:paraId="54D8DBAD" w14:textId="77777777" w:rsidR="00854EA8" w:rsidRPr="00854EA8" w:rsidRDefault="00854EA8" w:rsidP="00854EA8">
      <w:pPr>
        <w:ind w:left="142"/>
        <w:rPr>
          <w:rFonts w:ascii="Tahoma" w:hAnsi="Tahoma"/>
          <w:i/>
          <w:sz w:val="20"/>
          <w:szCs w:val="20"/>
        </w:rPr>
      </w:pPr>
      <w:r w:rsidRPr="00854EA8">
        <w:rPr>
          <w:rFonts w:ascii="Tahoma" w:hAnsi="Tahoma"/>
          <w:i/>
          <w:sz w:val="20"/>
          <w:szCs w:val="20"/>
        </w:rPr>
        <w:t>Explore the complete collection online.</w:t>
      </w:r>
    </w:p>
    <w:p w14:paraId="1E7051DE" w14:textId="77777777" w:rsidR="00854EA8" w:rsidRPr="00854EA8" w:rsidRDefault="00854EA8" w:rsidP="00854EA8">
      <w:pPr>
        <w:ind w:left="142"/>
        <w:rPr>
          <w:rFonts w:ascii="Tahoma" w:hAnsi="Tahoma"/>
          <w:sz w:val="20"/>
          <w:szCs w:val="20"/>
        </w:rPr>
      </w:pPr>
    </w:p>
    <w:p w14:paraId="56017934" w14:textId="77777777" w:rsidR="00854EA8" w:rsidRPr="00854EA8" w:rsidRDefault="00854EA8" w:rsidP="00854EA8">
      <w:pPr>
        <w:ind w:left="142"/>
        <w:rPr>
          <w:rFonts w:ascii="Tahoma" w:hAnsi="Tahoma"/>
          <w:b/>
          <w:sz w:val="20"/>
          <w:szCs w:val="20"/>
        </w:rPr>
      </w:pPr>
      <w:r w:rsidRPr="00854EA8">
        <w:rPr>
          <w:rFonts w:ascii="Tahoma" w:hAnsi="Tahoma"/>
          <w:b/>
          <w:sz w:val="20"/>
          <w:szCs w:val="20"/>
        </w:rPr>
        <w:t>Pitt Rivers Museum</w:t>
      </w:r>
    </w:p>
    <w:p w14:paraId="28AEB453" w14:textId="77777777" w:rsidR="0041292E" w:rsidRDefault="0041292E" w:rsidP="00854EA8">
      <w:pPr>
        <w:ind w:left="142"/>
        <w:rPr>
          <w:rFonts w:ascii="Tahoma" w:hAnsi="Tahoma"/>
          <w:sz w:val="20"/>
          <w:szCs w:val="20"/>
        </w:rPr>
      </w:pPr>
    </w:p>
    <w:p w14:paraId="1193ABA4" w14:textId="77777777" w:rsidR="00854EA8" w:rsidRPr="00854EA8" w:rsidRDefault="00854EA8" w:rsidP="00854EA8">
      <w:pPr>
        <w:ind w:left="142"/>
        <w:rPr>
          <w:rFonts w:ascii="Tahoma" w:hAnsi="Tahoma"/>
          <w:sz w:val="20"/>
          <w:szCs w:val="20"/>
        </w:rPr>
      </w:pPr>
      <w:r w:rsidRPr="00854EA8">
        <w:rPr>
          <w:rFonts w:ascii="Tahoma" w:hAnsi="Tahoma"/>
          <w:sz w:val="20"/>
          <w:szCs w:val="20"/>
        </w:rPr>
        <w:t>Virtual Tour:</w:t>
      </w:r>
    </w:p>
    <w:p w14:paraId="692C6DB2" w14:textId="77777777" w:rsidR="00854EA8" w:rsidRPr="00854EA8" w:rsidRDefault="00854EA8" w:rsidP="00854EA8">
      <w:pPr>
        <w:ind w:left="142"/>
        <w:rPr>
          <w:rFonts w:ascii="Tahoma" w:hAnsi="Tahoma"/>
          <w:sz w:val="20"/>
          <w:szCs w:val="20"/>
        </w:rPr>
      </w:pPr>
      <w:hyperlink r:id="rId17" w:history="1">
        <w:r w:rsidRPr="00854EA8">
          <w:rPr>
            <w:rStyle w:val="Hyperlink"/>
            <w:rFonts w:ascii="Tahoma" w:hAnsi="Tahoma"/>
            <w:sz w:val="20"/>
            <w:szCs w:val="20"/>
          </w:rPr>
          <w:t>https://my.matterport.com/show/?m=ns3yCKpUzSq&amp;help=1</w:t>
        </w:r>
      </w:hyperlink>
    </w:p>
    <w:p w14:paraId="68792B90" w14:textId="77777777" w:rsidR="00854EA8" w:rsidRPr="00854EA8" w:rsidRDefault="00854EA8" w:rsidP="00854EA8">
      <w:pPr>
        <w:ind w:left="142"/>
        <w:rPr>
          <w:rFonts w:ascii="Tahoma" w:hAnsi="Tahoma"/>
          <w:i/>
          <w:sz w:val="20"/>
          <w:szCs w:val="20"/>
        </w:rPr>
      </w:pPr>
      <w:r w:rsidRPr="00854EA8">
        <w:rPr>
          <w:rFonts w:ascii="Tahoma" w:hAnsi="Tahoma"/>
          <w:i/>
          <w:sz w:val="20"/>
          <w:szCs w:val="20"/>
        </w:rPr>
        <w:t>Tour the museum’s galleries in 3D.</w:t>
      </w:r>
    </w:p>
    <w:p w14:paraId="0B8934B8" w14:textId="77777777" w:rsidR="00854EA8" w:rsidRPr="00854EA8" w:rsidRDefault="00854EA8" w:rsidP="00854EA8">
      <w:pPr>
        <w:ind w:left="142"/>
        <w:rPr>
          <w:rFonts w:ascii="Tahoma" w:hAnsi="Tahoma"/>
          <w:sz w:val="20"/>
          <w:szCs w:val="20"/>
        </w:rPr>
      </w:pPr>
    </w:p>
    <w:p w14:paraId="29B81E8F" w14:textId="77777777" w:rsidR="00854EA8" w:rsidRPr="00854EA8" w:rsidRDefault="00854EA8" w:rsidP="00854EA8">
      <w:pPr>
        <w:ind w:left="142"/>
        <w:rPr>
          <w:rFonts w:ascii="Tahoma" w:hAnsi="Tahoma"/>
          <w:sz w:val="20"/>
          <w:szCs w:val="20"/>
        </w:rPr>
      </w:pPr>
      <w:r w:rsidRPr="00854EA8">
        <w:rPr>
          <w:rFonts w:ascii="Tahoma" w:hAnsi="Tahoma"/>
          <w:sz w:val="20"/>
          <w:szCs w:val="20"/>
        </w:rPr>
        <w:t>Research projects:</w:t>
      </w:r>
    </w:p>
    <w:p w14:paraId="177911C5" w14:textId="77777777" w:rsidR="00854EA8" w:rsidRPr="00854EA8" w:rsidRDefault="00854EA8" w:rsidP="00854EA8">
      <w:pPr>
        <w:ind w:left="142"/>
        <w:rPr>
          <w:rFonts w:ascii="Tahoma" w:hAnsi="Tahoma"/>
          <w:sz w:val="20"/>
          <w:szCs w:val="20"/>
        </w:rPr>
      </w:pPr>
      <w:hyperlink r:id="rId18" w:history="1">
        <w:r w:rsidRPr="00854EA8">
          <w:rPr>
            <w:rStyle w:val="Hyperlink"/>
            <w:rFonts w:ascii="Tahoma" w:hAnsi="Tahoma"/>
            <w:sz w:val="20"/>
            <w:szCs w:val="20"/>
          </w:rPr>
          <w:t>https://www.prm.ox.ac.uk/research</w:t>
        </w:r>
      </w:hyperlink>
    </w:p>
    <w:p w14:paraId="1AAB606D" w14:textId="77777777" w:rsidR="00854EA8" w:rsidRPr="00854EA8" w:rsidRDefault="00854EA8" w:rsidP="00854EA8">
      <w:pPr>
        <w:ind w:left="142"/>
        <w:rPr>
          <w:rFonts w:ascii="Tahoma" w:hAnsi="Tahoma"/>
          <w:i/>
          <w:sz w:val="20"/>
          <w:szCs w:val="20"/>
        </w:rPr>
      </w:pPr>
      <w:r w:rsidRPr="00854EA8">
        <w:rPr>
          <w:rFonts w:ascii="Tahoma" w:hAnsi="Tahoma"/>
          <w:i/>
          <w:sz w:val="20"/>
          <w:szCs w:val="20"/>
        </w:rPr>
        <w:t>Scroll to the bottom for fascinating online research.</w:t>
      </w:r>
    </w:p>
    <w:p w14:paraId="3B9EEF5E" w14:textId="77777777" w:rsidR="00854EA8" w:rsidRPr="00854EA8" w:rsidRDefault="00854EA8" w:rsidP="00854EA8">
      <w:pPr>
        <w:ind w:left="142"/>
        <w:rPr>
          <w:rFonts w:ascii="Tahoma" w:hAnsi="Tahoma"/>
          <w:sz w:val="20"/>
          <w:szCs w:val="20"/>
        </w:rPr>
      </w:pPr>
    </w:p>
    <w:p w14:paraId="5B51C4B6" w14:textId="77777777" w:rsidR="00854EA8" w:rsidRPr="00854EA8" w:rsidRDefault="00854EA8" w:rsidP="00854EA8">
      <w:pPr>
        <w:ind w:left="142"/>
        <w:rPr>
          <w:rFonts w:ascii="Tahoma" w:hAnsi="Tahoma"/>
          <w:b/>
          <w:sz w:val="20"/>
          <w:szCs w:val="20"/>
        </w:rPr>
      </w:pPr>
      <w:r w:rsidRPr="00854EA8">
        <w:rPr>
          <w:rFonts w:ascii="Tahoma" w:hAnsi="Tahoma"/>
          <w:b/>
          <w:sz w:val="20"/>
          <w:szCs w:val="20"/>
        </w:rPr>
        <w:t>Bodleian Libraries</w:t>
      </w:r>
    </w:p>
    <w:p w14:paraId="421BA3BC" w14:textId="77777777" w:rsidR="00854EA8" w:rsidRPr="00854EA8" w:rsidRDefault="00854EA8" w:rsidP="00854EA8">
      <w:pPr>
        <w:ind w:left="142"/>
        <w:rPr>
          <w:rFonts w:ascii="Tahoma" w:hAnsi="Tahoma"/>
          <w:i/>
          <w:sz w:val="20"/>
          <w:szCs w:val="20"/>
        </w:rPr>
      </w:pPr>
    </w:p>
    <w:p w14:paraId="39654813" w14:textId="77777777" w:rsidR="00854EA8" w:rsidRPr="00854EA8" w:rsidRDefault="00854EA8" w:rsidP="00854EA8">
      <w:pPr>
        <w:ind w:left="142"/>
        <w:rPr>
          <w:rFonts w:ascii="Tahoma" w:hAnsi="Tahoma"/>
          <w:sz w:val="20"/>
          <w:szCs w:val="20"/>
        </w:rPr>
      </w:pPr>
      <w:r w:rsidRPr="00854EA8">
        <w:rPr>
          <w:rFonts w:ascii="Tahoma" w:hAnsi="Tahoma"/>
          <w:sz w:val="20"/>
          <w:szCs w:val="20"/>
        </w:rPr>
        <w:t>Stories:</w:t>
      </w:r>
    </w:p>
    <w:p w14:paraId="7D8AE680" w14:textId="77777777" w:rsidR="00854EA8" w:rsidRPr="00854EA8" w:rsidRDefault="00854EA8" w:rsidP="00854EA8">
      <w:pPr>
        <w:ind w:left="142"/>
        <w:rPr>
          <w:rFonts w:ascii="Tahoma" w:hAnsi="Tahoma"/>
          <w:sz w:val="20"/>
          <w:szCs w:val="20"/>
        </w:rPr>
      </w:pPr>
      <w:hyperlink r:id="rId19" w:history="1">
        <w:r w:rsidRPr="00854EA8">
          <w:rPr>
            <w:rStyle w:val="Hyperlink"/>
            <w:rFonts w:ascii="Tahoma" w:hAnsi="Tahoma"/>
            <w:sz w:val="20"/>
            <w:szCs w:val="20"/>
          </w:rPr>
          <w:t>https://visit.bodleian.ox.ac.uk/online-projects</w:t>
        </w:r>
      </w:hyperlink>
    </w:p>
    <w:p w14:paraId="54B9C864" w14:textId="77777777" w:rsidR="00854EA8" w:rsidRPr="00854EA8" w:rsidRDefault="00854EA8" w:rsidP="00854EA8">
      <w:pPr>
        <w:ind w:left="142"/>
        <w:rPr>
          <w:rFonts w:ascii="Tahoma" w:hAnsi="Tahoma"/>
          <w:i/>
          <w:sz w:val="20"/>
          <w:szCs w:val="20"/>
        </w:rPr>
      </w:pPr>
      <w:r w:rsidRPr="00854EA8">
        <w:rPr>
          <w:rFonts w:ascii="Tahoma" w:hAnsi="Tahoma"/>
          <w:i/>
          <w:sz w:val="20"/>
          <w:szCs w:val="20"/>
        </w:rPr>
        <w:t>Explore the curated content about the Bodleian’s rich collections.</w:t>
      </w:r>
    </w:p>
    <w:p w14:paraId="2BBD2813" w14:textId="77777777" w:rsidR="00854EA8" w:rsidRPr="00854EA8" w:rsidRDefault="00854EA8" w:rsidP="00854EA8">
      <w:pPr>
        <w:ind w:left="142"/>
        <w:rPr>
          <w:rFonts w:ascii="Tahoma" w:hAnsi="Tahoma"/>
          <w:b/>
          <w:sz w:val="20"/>
          <w:szCs w:val="20"/>
        </w:rPr>
      </w:pPr>
    </w:p>
    <w:p w14:paraId="12B73221" w14:textId="77777777" w:rsidR="00854EA8" w:rsidRPr="00854EA8" w:rsidRDefault="00854EA8" w:rsidP="00854EA8">
      <w:pPr>
        <w:ind w:left="142"/>
        <w:rPr>
          <w:rFonts w:ascii="Tahoma" w:hAnsi="Tahoma"/>
          <w:b/>
          <w:sz w:val="20"/>
          <w:szCs w:val="20"/>
        </w:rPr>
      </w:pPr>
      <w:r w:rsidRPr="00854EA8">
        <w:rPr>
          <w:rFonts w:ascii="Tahoma" w:hAnsi="Tahoma"/>
          <w:b/>
          <w:sz w:val="20"/>
          <w:szCs w:val="20"/>
        </w:rPr>
        <w:t>Modern Art Oxford</w:t>
      </w:r>
    </w:p>
    <w:p w14:paraId="66EF7881" w14:textId="77777777" w:rsidR="0041292E" w:rsidRDefault="0041292E" w:rsidP="00854EA8">
      <w:pPr>
        <w:ind w:left="142"/>
        <w:rPr>
          <w:rFonts w:ascii="Tahoma" w:hAnsi="Tahoma"/>
          <w:sz w:val="20"/>
          <w:szCs w:val="20"/>
        </w:rPr>
      </w:pPr>
    </w:p>
    <w:p w14:paraId="190ACB92" w14:textId="77777777" w:rsidR="00854EA8" w:rsidRPr="00854EA8" w:rsidRDefault="00854EA8" w:rsidP="00854EA8">
      <w:pPr>
        <w:ind w:left="142"/>
        <w:rPr>
          <w:rFonts w:ascii="Tahoma" w:hAnsi="Tahoma"/>
          <w:sz w:val="20"/>
          <w:szCs w:val="20"/>
        </w:rPr>
      </w:pPr>
      <w:r w:rsidRPr="00854EA8">
        <w:rPr>
          <w:rFonts w:ascii="Tahoma" w:hAnsi="Tahoma"/>
          <w:sz w:val="20"/>
          <w:szCs w:val="20"/>
        </w:rPr>
        <w:t>Blog:</w:t>
      </w:r>
    </w:p>
    <w:p w14:paraId="4E3060A0" w14:textId="77777777" w:rsidR="00854EA8" w:rsidRPr="00854EA8" w:rsidRDefault="00854EA8" w:rsidP="00854EA8">
      <w:pPr>
        <w:ind w:left="142"/>
        <w:rPr>
          <w:rFonts w:ascii="Tahoma" w:hAnsi="Tahoma"/>
          <w:sz w:val="20"/>
          <w:szCs w:val="20"/>
        </w:rPr>
      </w:pPr>
      <w:hyperlink r:id="rId20" w:history="1">
        <w:r w:rsidRPr="00854EA8">
          <w:rPr>
            <w:rStyle w:val="Hyperlink"/>
            <w:rFonts w:ascii="Tahoma" w:hAnsi="Tahoma"/>
            <w:sz w:val="20"/>
            <w:szCs w:val="20"/>
          </w:rPr>
          <w:t>https://www.modernartoxford.org.uk/blog/</w:t>
        </w:r>
      </w:hyperlink>
    </w:p>
    <w:p w14:paraId="30F7C9FF" w14:textId="77777777" w:rsidR="00854EA8" w:rsidRPr="00854EA8" w:rsidRDefault="00854EA8" w:rsidP="00854EA8">
      <w:pPr>
        <w:ind w:left="142"/>
        <w:rPr>
          <w:rFonts w:ascii="Tahoma" w:hAnsi="Tahoma"/>
          <w:i/>
          <w:sz w:val="20"/>
          <w:szCs w:val="20"/>
        </w:rPr>
      </w:pPr>
      <w:r w:rsidRPr="00854EA8">
        <w:rPr>
          <w:rFonts w:ascii="Tahoma" w:hAnsi="Tahoma"/>
          <w:i/>
          <w:sz w:val="20"/>
          <w:szCs w:val="20"/>
        </w:rPr>
        <w:t>Explore the online content at Oxford’s only public contemporary art space.</w:t>
      </w:r>
    </w:p>
    <w:p w14:paraId="2D0CF662" w14:textId="77777777" w:rsidR="00854EA8" w:rsidRPr="00854EA8" w:rsidRDefault="00854EA8" w:rsidP="00854EA8">
      <w:pPr>
        <w:rPr>
          <w:rFonts w:ascii="Tahoma" w:hAnsi="Tahoma"/>
          <w:i/>
          <w:sz w:val="20"/>
          <w:szCs w:val="20"/>
        </w:rPr>
      </w:pPr>
    </w:p>
    <w:p w14:paraId="37DAF5A5" w14:textId="77777777" w:rsidR="00D867F4" w:rsidRPr="00A46214" w:rsidRDefault="00D867F4" w:rsidP="00854EA8">
      <w:pPr>
        <w:rPr>
          <w:rFonts w:ascii="Tahoma" w:hAnsi="Tahoma"/>
          <w:sz w:val="20"/>
          <w:szCs w:val="20"/>
        </w:rPr>
      </w:pPr>
    </w:p>
    <w:p w14:paraId="01D5D30B" w14:textId="77777777" w:rsidR="00854EA8" w:rsidRPr="00854EA8" w:rsidRDefault="00854EA8" w:rsidP="00854EA8">
      <w:pPr>
        <w:rPr>
          <w:rFonts w:ascii="Tahoma" w:hAnsi="Tahoma"/>
          <w:b/>
          <w:sz w:val="20"/>
          <w:szCs w:val="20"/>
          <w:u w:val="single"/>
        </w:rPr>
      </w:pPr>
      <w:r w:rsidRPr="00854EA8">
        <w:rPr>
          <w:rFonts w:ascii="Tahoma" w:hAnsi="Tahoma"/>
          <w:b/>
          <w:sz w:val="20"/>
          <w:szCs w:val="20"/>
          <w:u w:val="single"/>
        </w:rPr>
        <w:t>Online resources from around the world</w:t>
      </w:r>
    </w:p>
    <w:p w14:paraId="030DF2D7" w14:textId="77777777" w:rsidR="00854EA8" w:rsidRDefault="00854EA8" w:rsidP="00854EA8">
      <w:pPr>
        <w:rPr>
          <w:rFonts w:ascii="Tahoma" w:hAnsi="Tahoma"/>
          <w:b/>
          <w:sz w:val="20"/>
          <w:szCs w:val="20"/>
        </w:rPr>
      </w:pPr>
    </w:p>
    <w:p w14:paraId="1BAB1CAE" w14:textId="77777777" w:rsidR="0041292E" w:rsidRDefault="0041292E" w:rsidP="0041292E">
      <w:pPr>
        <w:tabs>
          <w:tab w:val="left" w:pos="360"/>
          <w:tab w:val="left" w:pos="720"/>
        </w:tabs>
        <w:spacing w:line="253" w:lineRule="exact"/>
        <w:ind w:left="142"/>
        <w:textAlignment w:val="baseline"/>
        <w:rPr>
          <w:rFonts w:ascii="Tahoma" w:eastAsia="Tahoma" w:hAnsi="Tahoma"/>
          <w:b/>
          <w:color w:val="041652"/>
          <w:spacing w:val="6"/>
          <w:sz w:val="20"/>
          <w:szCs w:val="20"/>
        </w:rPr>
      </w:pPr>
      <w:r w:rsidRPr="0041292E">
        <w:rPr>
          <w:rFonts w:ascii="Tahoma" w:eastAsia="Tahoma" w:hAnsi="Tahoma"/>
          <w:b/>
          <w:color w:val="041652"/>
          <w:spacing w:val="6"/>
          <w:sz w:val="20"/>
          <w:szCs w:val="20"/>
        </w:rPr>
        <w:t>Art UK</w:t>
      </w:r>
    </w:p>
    <w:p w14:paraId="74A50CCC" w14:textId="0E780D97" w:rsidR="00854EA8" w:rsidRPr="0041292E" w:rsidRDefault="00854EA8" w:rsidP="0041292E">
      <w:pPr>
        <w:tabs>
          <w:tab w:val="left" w:pos="360"/>
          <w:tab w:val="left" w:pos="720"/>
        </w:tabs>
        <w:spacing w:line="253" w:lineRule="exact"/>
        <w:ind w:left="142"/>
        <w:textAlignment w:val="baseline"/>
        <w:rPr>
          <w:rFonts w:ascii="Tahoma" w:eastAsia="Tahoma" w:hAnsi="Tahoma"/>
          <w:b/>
          <w:color w:val="041652"/>
          <w:spacing w:val="6"/>
          <w:sz w:val="20"/>
          <w:szCs w:val="20"/>
        </w:rPr>
      </w:pPr>
      <w:hyperlink r:id="rId21" w:history="1">
        <w:r w:rsidRPr="00854EA8">
          <w:rPr>
            <w:rStyle w:val="Hyperlink"/>
            <w:rFonts w:ascii="Tahoma" w:eastAsia="Tahoma" w:hAnsi="Tahoma"/>
            <w:spacing w:val="6"/>
            <w:sz w:val="20"/>
            <w:szCs w:val="20"/>
          </w:rPr>
          <w:t>http://artuk.org/</w:t>
        </w:r>
      </w:hyperlink>
    </w:p>
    <w:p w14:paraId="7AE8DAE7" w14:textId="7A4232E1" w:rsidR="00854EA8" w:rsidRDefault="0041292E" w:rsidP="0041292E">
      <w:pPr>
        <w:tabs>
          <w:tab w:val="left" w:pos="360"/>
          <w:tab w:val="left" w:pos="720"/>
        </w:tabs>
        <w:spacing w:line="253" w:lineRule="exact"/>
        <w:ind w:left="142"/>
        <w:textAlignment w:val="baseline"/>
        <w:rPr>
          <w:rFonts w:ascii="Tahoma" w:eastAsia="Tahoma" w:hAnsi="Tahoma"/>
          <w:color w:val="000000"/>
          <w:spacing w:val="6"/>
          <w:sz w:val="20"/>
          <w:szCs w:val="20"/>
        </w:rPr>
      </w:pPr>
      <w:r>
        <w:rPr>
          <w:rFonts w:ascii="Tahoma" w:eastAsia="Tahoma" w:hAnsi="Tahoma"/>
          <w:i/>
          <w:color w:val="000000"/>
          <w:spacing w:val="6"/>
          <w:sz w:val="20"/>
          <w:szCs w:val="20"/>
        </w:rPr>
        <w:t>Extensive digital resource on works in public collections in the UK</w:t>
      </w:r>
      <w:r>
        <w:rPr>
          <w:rFonts w:ascii="Tahoma" w:eastAsia="Tahoma" w:hAnsi="Tahoma"/>
          <w:color w:val="000000"/>
          <w:spacing w:val="6"/>
          <w:sz w:val="20"/>
          <w:szCs w:val="20"/>
        </w:rPr>
        <w:t>.</w:t>
      </w:r>
    </w:p>
    <w:p w14:paraId="7054D26D" w14:textId="77777777" w:rsidR="00A03471" w:rsidRPr="00854EA8" w:rsidRDefault="00A03471" w:rsidP="0041292E">
      <w:pPr>
        <w:ind w:left="142"/>
        <w:rPr>
          <w:rFonts w:ascii="Tahoma" w:hAnsi="Tahoma"/>
          <w:b/>
          <w:sz w:val="20"/>
          <w:szCs w:val="20"/>
        </w:rPr>
      </w:pPr>
    </w:p>
    <w:p w14:paraId="4929CB2B" w14:textId="77777777" w:rsidR="00854EA8" w:rsidRPr="00854EA8" w:rsidRDefault="00854EA8" w:rsidP="0041292E">
      <w:pPr>
        <w:ind w:left="142"/>
        <w:rPr>
          <w:rFonts w:ascii="Tahoma" w:hAnsi="Tahoma"/>
          <w:b/>
          <w:sz w:val="20"/>
          <w:szCs w:val="20"/>
        </w:rPr>
      </w:pPr>
      <w:r w:rsidRPr="00854EA8">
        <w:rPr>
          <w:rFonts w:ascii="Tahoma" w:hAnsi="Tahoma"/>
          <w:b/>
          <w:sz w:val="20"/>
          <w:szCs w:val="20"/>
        </w:rPr>
        <w:t>Google Arts and Culture</w:t>
      </w:r>
    </w:p>
    <w:p w14:paraId="63640FC6" w14:textId="77777777" w:rsidR="00854EA8" w:rsidRPr="00854EA8" w:rsidRDefault="00854EA8" w:rsidP="0041292E">
      <w:pPr>
        <w:ind w:left="142"/>
        <w:rPr>
          <w:rFonts w:ascii="Tahoma" w:hAnsi="Tahoma"/>
          <w:sz w:val="20"/>
          <w:szCs w:val="20"/>
        </w:rPr>
      </w:pPr>
      <w:hyperlink r:id="rId22" w:history="1">
        <w:r w:rsidRPr="00854EA8">
          <w:rPr>
            <w:rStyle w:val="Hyperlink"/>
            <w:rFonts w:ascii="Tahoma" w:hAnsi="Tahoma"/>
            <w:sz w:val="20"/>
            <w:szCs w:val="20"/>
          </w:rPr>
          <w:t>https://artsandculture.google.com/</w:t>
        </w:r>
      </w:hyperlink>
    </w:p>
    <w:p w14:paraId="10BE0B5B" w14:textId="77777777" w:rsidR="00854EA8" w:rsidRPr="00854EA8" w:rsidRDefault="00854EA8" w:rsidP="0041292E">
      <w:pPr>
        <w:ind w:left="142"/>
        <w:rPr>
          <w:rFonts w:ascii="Tahoma" w:hAnsi="Tahoma"/>
          <w:i/>
          <w:sz w:val="20"/>
          <w:szCs w:val="20"/>
        </w:rPr>
      </w:pPr>
      <w:r w:rsidRPr="00854EA8">
        <w:rPr>
          <w:rFonts w:ascii="Tahoma" w:hAnsi="Tahoma"/>
          <w:i/>
          <w:sz w:val="20"/>
          <w:szCs w:val="20"/>
        </w:rPr>
        <w:t>Explore the world’s museums virtually.</w:t>
      </w:r>
    </w:p>
    <w:p w14:paraId="1DE2C02F" w14:textId="77777777" w:rsidR="00854EA8" w:rsidRPr="00854EA8" w:rsidRDefault="00854EA8" w:rsidP="0041292E">
      <w:pPr>
        <w:ind w:left="142"/>
        <w:rPr>
          <w:rFonts w:ascii="Tahoma" w:hAnsi="Tahoma"/>
          <w:sz w:val="20"/>
          <w:szCs w:val="20"/>
        </w:rPr>
      </w:pPr>
    </w:p>
    <w:p w14:paraId="1EF389CB"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Louisiana Museum of Modern Art, Denmark</w:t>
      </w:r>
    </w:p>
    <w:p w14:paraId="7FF9E57E" w14:textId="77777777" w:rsidR="00854EA8" w:rsidRPr="00854EA8" w:rsidRDefault="00854EA8" w:rsidP="0041292E">
      <w:pPr>
        <w:ind w:left="142"/>
        <w:rPr>
          <w:rFonts w:ascii="Tahoma" w:hAnsi="Tahoma"/>
          <w:sz w:val="20"/>
          <w:szCs w:val="20"/>
        </w:rPr>
      </w:pPr>
      <w:hyperlink r:id="rId23" w:history="1">
        <w:r w:rsidRPr="00854EA8">
          <w:rPr>
            <w:rStyle w:val="Hyperlink"/>
            <w:rFonts w:ascii="Tahoma" w:hAnsi="Tahoma"/>
            <w:sz w:val="20"/>
            <w:szCs w:val="20"/>
          </w:rPr>
          <w:t>https://www.youtube.com/user/TheLouisianaChannel</w:t>
        </w:r>
      </w:hyperlink>
    </w:p>
    <w:p w14:paraId="30E60E2E" w14:textId="77777777" w:rsidR="00854EA8" w:rsidRPr="00854EA8" w:rsidRDefault="00854EA8" w:rsidP="0041292E">
      <w:pPr>
        <w:ind w:left="142"/>
        <w:rPr>
          <w:rFonts w:ascii="Tahoma" w:hAnsi="Tahoma"/>
          <w:i/>
          <w:sz w:val="20"/>
          <w:szCs w:val="20"/>
        </w:rPr>
      </w:pPr>
      <w:r w:rsidRPr="00854EA8">
        <w:rPr>
          <w:rFonts w:ascii="Tahoma" w:hAnsi="Tahoma"/>
          <w:i/>
          <w:sz w:val="20"/>
          <w:szCs w:val="20"/>
        </w:rPr>
        <w:t>Watch short video interviews with artists.</w:t>
      </w:r>
    </w:p>
    <w:p w14:paraId="65473BCE" w14:textId="77777777" w:rsidR="00854EA8" w:rsidRPr="00854EA8" w:rsidRDefault="00854EA8" w:rsidP="0041292E">
      <w:pPr>
        <w:ind w:left="142"/>
        <w:rPr>
          <w:rFonts w:ascii="Tahoma" w:hAnsi="Tahoma"/>
          <w:i/>
          <w:sz w:val="20"/>
          <w:szCs w:val="20"/>
        </w:rPr>
      </w:pPr>
    </w:p>
    <w:p w14:paraId="78CE4724"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J. Paul Getty Museum, Los Angeles</w:t>
      </w:r>
    </w:p>
    <w:p w14:paraId="19A8ABD4" w14:textId="5EC4D7E1" w:rsidR="00C81F99" w:rsidRDefault="00C81F99" w:rsidP="0041292E">
      <w:pPr>
        <w:ind w:left="142"/>
        <w:rPr>
          <w:rFonts w:ascii="Tahoma" w:hAnsi="Tahoma" w:cs="Tahoma"/>
          <w:sz w:val="20"/>
          <w:szCs w:val="20"/>
        </w:rPr>
      </w:pPr>
      <w:hyperlink r:id="rId24" w:history="1">
        <w:r w:rsidRPr="00B77220">
          <w:rPr>
            <w:rStyle w:val="Hyperlink"/>
            <w:rFonts w:ascii="Tahoma" w:hAnsi="Tahoma" w:cs="Tahoma"/>
            <w:sz w:val="20"/>
            <w:szCs w:val="20"/>
          </w:rPr>
          <w:t>https://www.getty.edu/news/</w:t>
        </w:r>
      </w:hyperlink>
    </w:p>
    <w:p w14:paraId="7A037EE1" w14:textId="77777777" w:rsidR="00854EA8" w:rsidRPr="00854EA8" w:rsidRDefault="00854EA8" w:rsidP="0041292E">
      <w:pPr>
        <w:ind w:left="142"/>
        <w:rPr>
          <w:rFonts w:ascii="Tahoma" w:hAnsi="Tahoma"/>
          <w:sz w:val="20"/>
          <w:szCs w:val="20"/>
        </w:rPr>
      </w:pPr>
    </w:p>
    <w:p w14:paraId="732778B1" w14:textId="77777777" w:rsidR="00854EA8" w:rsidRPr="00854EA8" w:rsidRDefault="00854EA8" w:rsidP="0041292E">
      <w:pPr>
        <w:ind w:left="142"/>
        <w:rPr>
          <w:rFonts w:ascii="Tahoma" w:hAnsi="Tahoma"/>
          <w:b/>
          <w:sz w:val="20"/>
          <w:szCs w:val="20"/>
        </w:rPr>
      </w:pPr>
      <w:r w:rsidRPr="00854EA8">
        <w:rPr>
          <w:rFonts w:ascii="Tahoma" w:hAnsi="Tahoma"/>
          <w:b/>
          <w:sz w:val="20"/>
          <w:szCs w:val="20"/>
        </w:rPr>
        <w:t>The Walker Art Center, Minneapolis</w:t>
      </w:r>
    </w:p>
    <w:p w14:paraId="6C6247B1" w14:textId="08C5DA00" w:rsidR="00854EA8" w:rsidRPr="00854EA8" w:rsidRDefault="00854EA8" w:rsidP="004F0ECE">
      <w:pPr>
        <w:ind w:left="142"/>
        <w:rPr>
          <w:rFonts w:ascii="Tahoma" w:hAnsi="Tahoma"/>
          <w:i/>
          <w:sz w:val="20"/>
          <w:szCs w:val="20"/>
        </w:rPr>
      </w:pPr>
      <w:hyperlink r:id="rId25" w:history="1">
        <w:r w:rsidRPr="00854EA8">
          <w:rPr>
            <w:rStyle w:val="Hyperlink"/>
            <w:rFonts w:ascii="Tahoma" w:hAnsi="Tahoma"/>
            <w:sz w:val="20"/>
            <w:szCs w:val="20"/>
          </w:rPr>
          <w:t>https://walkerart.org/magazine</w:t>
        </w:r>
      </w:hyperlink>
    </w:p>
    <w:p w14:paraId="4440A62B" w14:textId="77777777" w:rsidR="00854EA8" w:rsidRDefault="00854EA8" w:rsidP="001910D5">
      <w:pPr>
        <w:tabs>
          <w:tab w:val="left" w:pos="360"/>
          <w:tab w:val="left" w:pos="720"/>
        </w:tabs>
        <w:spacing w:line="253" w:lineRule="exact"/>
        <w:textAlignment w:val="baseline"/>
        <w:rPr>
          <w:rFonts w:ascii="Tahoma" w:eastAsia="Tahoma" w:hAnsi="Tahoma" w:cs="Tahoma"/>
          <w:color w:val="000000"/>
          <w:spacing w:val="6"/>
          <w:sz w:val="20"/>
          <w:szCs w:val="20"/>
        </w:rPr>
      </w:pPr>
    </w:p>
    <w:p w14:paraId="2C863815" w14:textId="411A2786" w:rsidR="004F0ECE" w:rsidRPr="004F0ECE" w:rsidRDefault="004F0ECE" w:rsidP="001910D5">
      <w:pPr>
        <w:tabs>
          <w:tab w:val="left" w:pos="360"/>
          <w:tab w:val="left" w:pos="720"/>
        </w:tabs>
        <w:spacing w:line="253" w:lineRule="exact"/>
        <w:textAlignment w:val="baseline"/>
        <w:rPr>
          <w:rFonts w:ascii="Tahoma" w:eastAsia="Tahoma" w:hAnsi="Tahoma" w:cs="Tahoma"/>
          <w:b/>
          <w:bCs/>
          <w:color w:val="000000"/>
          <w:spacing w:val="6"/>
          <w:sz w:val="20"/>
          <w:szCs w:val="20"/>
        </w:rPr>
      </w:pPr>
      <w:r w:rsidRPr="004F0ECE">
        <w:rPr>
          <w:rFonts w:ascii="Tahoma" w:eastAsia="Tahoma" w:hAnsi="Tahoma" w:cs="Tahoma"/>
          <w:b/>
          <w:bCs/>
          <w:color w:val="000000"/>
          <w:spacing w:val="6"/>
          <w:sz w:val="20"/>
          <w:szCs w:val="20"/>
        </w:rPr>
        <w:t>Tate Galleries, London</w:t>
      </w:r>
    </w:p>
    <w:p w14:paraId="5F658D7C" w14:textId="011BAB8A" w:rsidR="004F0ECE" w:rsidRDefault="004F0ECE" w:rsidP="001910D5">
      <w:pPr>
        <w:tabs>
          <w:tab w:val="left" w:pos="360"/>
          <w:tab w:val="left" w:pos="720"/>
        </w:tabs>
        <w:spacing w:line="253" w:lineRule="exact"/>
        <w:textAlignment w:val="baseline"/>
        <w:rPr>
          <w:rFonts w:ascii="Tahoma" w:eastAsia="Tahoma" w:hAnsi="Tahoma" w:cs="Tahoma"/>
          <w:color w:val="000000"/>
          <w:spacing w:val="6"/>
          <w:sz w:val="20"/>
          <w:szCs w:val="20"/>
        </w:rPr>
      </w:pPr>
      <w:hyperlink r:id="rId26" w:history="1">
        <w:r w:rsidRPr="00B77220">
          <w:rPr>
            <w:rStyle w:val="Hyperlink"/>
            <w:rFonts w:ascii="Tahoma" w:eastAsia="Tahoma" w:hAnsi="Tahoma" w:cs="Tahoma"/>
            <w:spacing w:val="6"/>
            <w:sz w:val="20"/>
            <w:szCs w:val="20"/>
          </w:rPr>
          <w:t>https://www.tate.org.uk/research/tate-papers</w:t>
        </w:r>
      </w:hyperlink>
    </w:p>
    <w:p w14:paraId="371DCEF6" w14:textId="62BD875C" w:rsidR="004F0ECE" w:rsidRDefault="004F0ECE" w:rsidP="001910D5">
      <w:pPr>
        <w:tabs>
          <w:tab w:val="left" w:pos="360"/>
          <w:tab w:val="left" w:pos="720"/>
        </w:tabs>
        <w:spacing w:line="253" w:lineRule="exact"/>
        <w:textAlignment w:val="baseline"/>
        <w:rPr>
          <w:rFonts w:ascii="Tahoma" w:eastAsia="Tahoma" w:hAnsi="Tahoma" w:cs="Tahoma"/>
          <w:color w:val="000000"/>
          <w:spacing w:val="6"/>
          <w:sz w:val="20"/>
          <w:szCs w:val="20"/>
        </w:rPr>
      </w:pPr>
      <w:r>
        <w:rPr>
          <w:rFonts w:ascii="Tahoma" w:eastAsia="Tahoma" w:hAnsi="Tahoma" w:cs="Tahoma"/>
          <w:color w:val="000000"/>
          <w:spacing w:val="6"/>
          <w:sz w:val="20"/>
          <w:szCs w:val="20"/>
        </w:rPr>
        <w:t>Tate Papers, an online research journal publishing articles on British and modern international art.</w:t>
      </w:r>
    </w:p>
    <w:p w14:paraId="64B5D939" w14:textId="5C4DC3EA" w:rsidR="004F0ECE" w:rsidRPr="00683A12" w:rsidRDefault="004F0ECE" w:rsidP="001910D5">
      <w:pPr>
        <w:tabs>
          <w:tab w:val="left" w:pos="360"/>
          <w:tab w:val="left" w:pos="720"/>
        </w:tabs>
        <w:spacing w:line="253" w:lineRule="exact"/>
        <w:textAlignment w:val="baseline"/>
        <w:rPr>
          <w:rFonts w:ascii="Tahoma" w:eastAsia="Tahoma" w:hAnsi="Tahoma" w:cs="Tahoma"/>
          <w:color w:val="000000"/>
          <w:spacing w:val="6"/>
          <w:sz w:val="20"/>
          <w:szCs w:val="20"/>
        </w:rPr>
      </w:pPr>
    </w:p>
    <w:p w14:paraId="497DC5EF" w14:textId="399B5A82" w:rsidR="00CB636B" w:rsidRPr="004F0ECE" w:rsidRDefault="00CB636B" w:rsidP="001910D5">
      <w:pPr>
        <w:tabs>
          <w:tab w:val="left" w:pos="360"/>
          <w:tab w:val="left" w:pos="720"/>
        </w:tabs>
        <w:spacing w:line="253" w:lineRule="exact"/>
        <w:textAlignment w:val="baseline"/>
        <w:rPr>
          <w:rFonts w:ascii="Tahoma" w:eastAsia="Tahoma" w:hAnsi="Tahoma" w:cs="Tahoma"/>
          <w:b/>
          <w:bCs/>
          <w:color w:val="000000"/>
          <w:spacing w:val="6"/>
          <w:sz w:val="20"/>
          <w:szCs w:val="20"/>
        </w:rPr>
      </w:pPr>
      <w:r w:rsidRPr="004F0ECE">
        <w:rPr>
          <w:rFonts w:ascii="Tahoma" w:eastAsia="Tahoma" w:hAnsi="Tahoma" w:cs="Tahoma"/>
          <w:b/>
          <w:bCs/>
          <w:color w:val="000000"/>
          <w:spacing w:val="6"/>
          <w:sz w:val="20"/>
          <w:szCs w:val="20"/>
        </w:rPr>
        <w:t>Afterall Contemporary Art Research Centre, London</w:t>
      </w:r>
    </w:p>
    <w:p w14:paraId="5137729F" w14:textId="477254C3" w:rsidR="00CB636B" w:rsidRPr="00683A12" w:rsidRDefault="00CB636B" w:rsidP="001910D5">
      <w:pPr>
        <w:tabs>
          <w:tab w:val="left" w:pos="360"/>
          <w:tab w:val="left" w:pos="720"/>
        </w:tabs>
        <w:spacing w:line="253" w:lineRule="exact"/>
        <w:textAlignment w:val="baseline"/>
        <w:rPr>
          <w:rFonts w:ascii="Tahoma" w:eastAsia="Tahoma" w:hAnsi="Tahoma" w:cs="Tahoma"/>
          <w:color w:val="000000"/>
          <w:spacing w:val="6"/>
          <w:sz w:val="20"/>
          <w:szCs w:val="20"/>
        </w:rPr>
      </w:pPr>
      <w:hyperlink r:id="rId27" w:history="1">
        <w:r w:rsidRPr="00683A12">
          <w:rPr>
            <w:rStyle w:val="Hyperlink"/>
            <w:rFonts w:ascii="Tahoma" w:eastAsia="Tahoma" w:hAnsi="Tahoma" w:cs="Tahoma"/>
            <w:spacing w:val="6"/>
            <w:sz w:val="20"/>
            <w:szCs w:val="20"/>
          </w:rPr>
          <w:t>https://www.afterall.org/</w:t>
        </w:r>
      </w:hyperlink>
    </w:p>
    <w:p w14:paraId="34441704" w14:textId="77777777" w:rsidR="00CB636B" w:rsidRPr="00683A12" w:rsidRDefault="00CB636B" w:rsidP="001910D5">
      <w:pPr>
        <w:tabs>
          <w:tab w:val="left" w:pos="360"/>
          <w:tab w:val="left" w:pos="720"/>
        </w:tabs>
        <w:spacing w:line="253" w:lineRule="exact"/>
        <w:textAlignment w:val="baseline"/>
        <w:rPr>
          <w:rFonts w:ascii="Tahoma" w:eastAsia="Tahoma" w:hAnsi="Tahoma" w:cs="Tahoma"/>
          <w:color w:val="000000"/>
          <w:spacing w:val="6"/>
          <w:sz w:val="20"/>
          <w:szCs w:val="20"/>
        </w:rPr>
      </w:pPr>
    </w:p>
    <w:p w14:paraId="0E8BEE1F" w14:textId="04FCD76A" w:rsidR="00CB636B" w:rsidRPr="004F0ECE" w:rsidRDefault="00CB636B" w:rsidP="001910D5">
      <w:pPr>
        <w:tabs>
          <w:tab w:val="left" w:pos="360"/>
          <w:tab w:val="left" w:pos="720"/>
        </w:tabs>
        <w:spacing w:line="253" w:lineRule="exact"/>
        <w:textAlignment w:val="baseline"/>
        <w:rPr>
          <w:rFonts w:ascii="Tahoma" w:hAnsi="Tahoma" w:cs="Tahoma"/>
          <w:b/>
          <w:bCs/>
          <w:color w:val="000000"/>
          <w:sz w:val="20"/>
          <w:szCs w:val="20"/>
          <w:shd w:val="clear" w:color="auto" w:fill="FFFFFF"/>
        </w:rPr>
      </w:pPr>
      <w:proofErr w:type="spellStart"/>
      <w:r w:rsidRPr="004F0ECE">
        <w:rPr>
          <w:rFonts w:ascii="Tahoma" w:eastAsia="Times New Roman" w:hAnsi="Tahoma" w:cs="Tahoma"/>
          <w:b/>
          <w:bCs/>
          <w:sz w:val="20"/>
          <w:szCs w:val="20"/>
          <w:lang w:eastAsia="en-GB"/>
        </w:rPr>
        <w:lastRenderedPageBreak/>
        <w:t>L’internationale</w:t>
      </w:r>
      <w:proofErr w:type="spellEnd"/>
      <w:r w:rsidRPr="004F0ECE">
        <w:rPr>
          <w:rFonts w:ascii="Tahoma" w:eastAsia="Times New Roman" w:hAnsi="Tahoma" w:cs="Tahoma"/>
          <w:b/>
          <w:bCs/>
          <w:sz w:val="20"/>
          <w:szCs w:val="20"/>
          <w:lang w:eastAsia="en-GB"/>
        </w:rPr>
        <w:t>, a</w:t>
      </w:r>
      <w:r w:rsidRPr="004F0ECE">
        <w:rPr>
          <w:rFonts w:ascii="Tahoma" w:hAnsi="Tahoma" w:cs="Tahoma"/>
          <w:b/>
          <w:bCs/>
          <w:color w:val="000000"/>
          <w:sz w:val="20"/>
          <w:szCs w:val="20"/>
          <w:shd w:val="clear" w:color="auto" w:fill="FFFFFF"/>
        </w:rPr>
        <w:t> European confederation of museums, arts organizations and universities, founded in 2009</w:t>
      </w:r>
    </w:p>
    <w:p w14:paraId="522EE5EB" w14:textId="0E6FEC94" w:rsidR="00CB636B" w:rsidRPr="00683A12" w:rsidRDefault="00CB636B" w:rsidP="001910D5">
      <w:pPr>
        <w:tabs>
          <w:tab w:val="left" w:pos="360"/>
          <w:tab w:val="left" w:pos="720"/>
        </w:tabs>
        <w:spacing w:line="253" w:lineRule="exact"/>
        <w:textAlignment w:val="baseline"/>
        <w:rPr>
          <w:rFonts w:ascii="Tahoma" w:eastAsia="Times New Roman" w:hAnsi="Tahoma" w:cs="Tahoma"/>
          <w:sz w:val="20"/>
          <w:szCs w:val="20"/>
          <w:lang w:eastAsia="en-GB"/>
        </w:rPr>
      </w:pPr>
      <w:hyperlink r:id="rId28" w:history="1">
        <w:r w:rsidRPr="00683A12">
          <w:rPr>
            <w:rStyle w:val="Hyperlink"/>
            <w:rFonts w:ascii="Tahoma" w:eastAsia="Times New Roman" w:hAnsi="Tahoma" w:cs="Tahoma"/>
            <w:sz w:val="20"/>
            <w:szCs w:val="20"/>
            <w:lang w:eastAsia="en-GB"/>
          </w:rPr>
          <w:t>https://www.internationaleonline.org/</w:t>
        </w:r>
      </w:hyperlink>
    </w:p>
    <w:p w14:paraId="645C48F6" w14:textId="4CBCFFEC" w:rsidR="00CB636B" w:rsidRPr="00683A12" w:rsidRDefault="00CB636B" w:rsidP="001910D5">
      <w:pPr>
        <w:tabs>
          <w:tab w:val="left" w:pos="360"/>
          <w:tab w:val="left" w:pos="720"/>
        </w:tabs>
        <w:spacing w:line="253" w:lineRule="exact"/>
        <w:textAlignment w:val="baseline"/>
        <w:rPr>
          <w:rFonts w:ascii="Tahoma" w:eastAsia="Times New Roman" w:hAnsi="Tahoma" w:cs="Tahoma"/>
          <w:sz w:val="20"/>
          <w:szCs w:val="20"/>
          <w:lang w:eastAsia="en-GB"/>
        </w:rPr>
      </w:pPr>
      <w:r w:rsidRPr="00683A12">
        <w:rPr>
          <w:rFonts w:ascii="Tahoma" w:hAnsi="Tahoma" w:cs="Tahoma"/>
          <w:color w:val="000000"/>
          <w:sz w:val="20"/>
          <w:szCs w:val="20"/>
          <w:shd w:val="clear" w:color="auto" w:fill="FFFFFF"/>
        </w:rPr>
        <w:t>Follow their open access e-books and publications.</w:t>
      </w:r>
    </w:p>
    <w:p w14:paraId="423F3313" w14:textId="77777777" w:rsidR="00CB636B" w:rsidRPr="00683A12" w:rsidRDefault="00CB636B" w:rsidP="001910D5">
      <w:pPr>
        <w:tabs>
          <w:tab w:val="left" w:pos="360"/>
          <w:tab w:val="left" w:pos="720"/>
        </w:tabs>
        <w:spacing w:line="253" w:lineRule="exact"/>
        <w:textAlignment w:val="baseline"/>
        <w:rPr>
          <w:rFonts w:ascii="Tahoma" w:hAnsi="Tahoma" w:cs="Tahoma"/>
          <w:color w:val="000000"/>
          <w:sz w:val="20"/>
          <w:szCs w:val="20"/>
          <w:shd w:val="clear" w:color="auto" w:fill="FFFFFF"/>
        </w:rPr>
      </w:pPr>
    </w:p>
    <w:p w14:paraId="568EEFD4" w14:textId="51903A9D" w:rsidR="00CB636B" w:rsidRPr="004F0ECE" w:rsidRDefault="00CB636B" w:rsidP="001910D5">
      <w:pPr>
        <w:tabs>
          <w:tab w:val="left" w:pos="360"/>
          <w:tab w:val="left" w:pos="720"/>
        </w:tabs>
        <w:spacing w:line="253" w:lineRule="exact"/>
        <w:textAlignment w:val="baseline"/>
        <w:rPr>
          <w:rFonts w:ascii="Tahoma" w:eastAsia="Times New Roman" w:hAnsi="Tahoma" w:cs="Tahoma"/>
          <w:b/>
          <w:bCs/>
          <w:sz w:val="20"/>
          <w:szCs w:val="20"/>
          <w:lang w:eastAsia="en-GB"/>
        </w:rPr>
      </w:pPr>
      <w:r w:rsidRPr="004F0ECE">
        <w:rPr>
          <w:rFonts w:ascii="Tahoma" w:eastAsia="Times New Roman" w:hAnsi="Tahoma" w:cs="Tahoma"/>
          <w:b/>
          <w:bCs/>
          <w:sz w:val="20"/>
          <w:szCs w:val="20"/>
          <w:lang w:eastAsia="en-GB"/>
        </w:rPr>
        <w:t>MoMA, New York</w:t>
      </w:r>
    </w:p>
    <w:p w14:paraId="4FC227C6" w14:textId="57E49BD5" w:rsidR="00CB636B" w:rsidRPr="00683A12" w:rsidRDefault="00CB636B" w:rsidP="001910D5">
      <w:pPr>
        <w:tabs>
          <w:tab w:val="left" w:pos="360"/>
          <w:tab w:val="left" w:pos="720"/>
        </w:tabs>
        <w:spacing w:line="253" w:lineRule="exact"/>
        <w:textAlignment w:val="baseline"/>
        <w:rPr>
          <w:rFonts w:ascii="Tahoma" w:eastAsia="Times New Roman" w:hAnsi="Tahoma" w:cs="Tahoma"/>
          <w:sz w:val="20"/>
          <w:szCs w:val="20"/>
          <w:lang w:eastAsia="en-GB"/>
        </w:rPr>
      </w:pPr>
      <w:hyperlink r:id="rId29" w:history="1">
        <w:r w:rsidRPr="00683A12">
          <w:rPr>
            <w:rStyle w:val="Hyperlink"/>
            <w:rFonts w:ascii="Tahoma" w:eastAsia="Times New Roman" w:hAnsi="Tahoma" w:cs="Tahoma"/>
            <w:sz w:val="20"/>
            <w:szCs w:val="20"/>
            <w:lang w:eastAsia="en-GB"/>
          </w:rPr>
          <w:t>https://post.moma.org/</w:t>
        </w:r>
      </w:hyperlink>
    </w:p>
    <w:p w14:paraId="5C2B3DFB" w14:textId="01F5BBAD" w:rsidR="00CB636B" w:rsidRPr="00683A12" w:rsidRDefault="00CB636B" w:rsidP="001910D5">
      <w:pPr>
        <w:tabs>
          <w:tab w:val="left" w:pos="360"/>
          <w:tab w:val="left" w:pos="720"/>
        </w:tabs>
        <w:spacing w:line="253" w:lineRule="exact"/>
        <w:textAlignment w:val="baseline"/>
        <w:rPr>
          <w:rFonts w:ascii="Tahoma" w:eastAsia="Tahoma" w:hAnsi="Tahoma" w:cs="Tahoma"/>
          <w:color w:val="000000"/>
          <w:spacing w:val="6"/>
          <w:sz w:val="20"/>
          <w:szCs w:val="20"/>
        </w:rPr>
      </w:pPr>
      <w:r w:rsidRPr="00683A12">
        <w:rPr>
          <w:rFonts w:ascii="Tahoma" w:eastAsia="Times New Roman" w:hAnsi="Tahoma" w:cs="Tahoma"/>
          <w:sz w:val="20"/>
          <w:szCs w:val="20"/>
          <w:lang w:eastAsia="en-GB"/>
        </w:rPr>
        <w:t>Post: notes on art in a global context</w:t>
      </w:r>
    </w:p>
    <w:sectPr w:rsidR="00CB636B" w:rsidRPr="00683A12" w:rsidSect="00070F5A">
      <w:pgSz w:w="11887" w:h="16812"/>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E2D"/>
    <w:multiLevelType w:val="multilevel"/>
    <w:tmpl w:val="EE909D34"/>
    <w:lvl w:ilvl="0">
      <w:numFmt w:val="bullet"/>
      <w:lvlText w:val="·"/>
      <w:lvlJc w:val="left"/>
      <w:pPr>
        <w:tabs>
          <w:tab w:val="left" w:pos="360"/>
        </w:tabs>
      </w:pPr>
      <w:rPr>
        <w:rFonts w:ascii="Symbol" w:eastAsia="Symbol" w:hAnsi="Symbol"/>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91C96"/>
    <w:multiLevelType w:val="multilevel"/>
    <w:tmpl w:val="AB6E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05139"/>
    <w:multiLevelType w:val="hybridMultilevel"/>
    <w:tmpl w:val="63F0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5687E"/>
    <w:multiLevelType w:val="hybridMultilevel"/>
    <w:tmpl w:val="0FF2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276434">
    <w:abstractNumId w:val="0"/>
  </w:num>
  <w:num w:numId="2" w16cid:durableId="765076734">
    <w:abstractNumId w:val="3"/>
  </w:num>
  <w:num w:numId="3" w16cid:durableId="208305275">
    <w:abstractNumId w:val="2"/>
  </w:num>
  <w:num w:numId="4" w16cid:durableId="1258905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26"/>
    <w:rsid w:val="00030DAC"/>
    <w:rsid w:val="00070F5A"/>
    <w:rsid w:val="00076BD6"/>
    <w:rsid w:val="000B499F"/>
    <w:rsid w:val="000C2CCA"/>
    <w:rsid w:val="000C65B4"/>
    <w:rsid w:val="001910D5"/>
    <w:rsid w:val="001E728B"/>
    <w:rsid w:val="00202FBE"/>
    <w:rsid w:val="00206B56"/>
    <w:rsid w:val="00212D33"/>
    <w:rsid w:val="00243023"/>
    <w:rsid w:val="00256FDA"/>
    <w:rsid w:val="002A4414"/>
    <w:rsid w:val="002F3827"/>
    <w:rsid w:val="00334C3A"/>
    <w:rsid w:val="00350883"/>
    <w:rsid w:val="0035784D"/>
    <w:rsid w:val="0038387F"/>
    <w:rsid w:val="003E1CD4"/>
    <w:rsid w:val="003E44F1"/>
    <w:rsid w:val="004008A8"/>
    <w:rsid w:val="0041292E"/>
    <w:rsid w:val="00426D3B"/>
    <w:rsid w:val="00472DF4"/>
    <w:rsid w:val="00491444"/>
    <w:rsid w:val="004B00AB"/>
    <w:rsid w:val="004B0987"/>
    <w:rsid w:val="004B1E27"/>
    <w:rsid w:val="004D0147"/>
    <w:rsid w:val="004D0B26"/>
    <w:rsid w:val="004D6DAD"/>
    <w:rsid w:val="004F0ECE"/>
    <w:rsid w:val="00506750"/>
    <w:rsid w:val="00545475"/>
    <w:rsid w:val="005969A3"/>
    <w:rsid w:val="005B6BB5"/>
    <w:rsid w:val="006048FC"/>
    <w:rsid w:val="00683A12"/>
    <w:rsid w:val="00726E83"/>
    <w:rsid w:val="00731C87"/>
    <w:rsid w:val="00741157"/>
    <w:rsid w:val="007C19BC"/>
    <w:rsid w:val="00822AF1"/>
    <w:rsid w:val="00826FAB"/>
    <w:rsid w:val="00836957"/>
    <w:rsid w:val="00854EA8"/>
    <w:rsid w:val="00875138"/>
    <w:rsid w:val="008833C8"/>
    <w:rsid w:val="008D1BA9"/>
    <w:rsid w:val="008F771A"/>
    <w:rsid w:val="00900039"/>
    <w:rsid w:val="0092406A"/>
    <w:rsid w:val="00951A5A"/>
    <w:rsid w:val="00965A2E"/>
    <w:rsid w:val="00974CC9"/>
    <w:rsid w:val="00975DCB"/>
    <w:rsid w:val="0099461B"/>
    <w:rsid w:val="009A372D"/>
    <w:rsid w:val="009A5B8A"/>
    <w:rsid w:val="009E49C8"/>
    <w:rsid w:val="009E5E11"/>
    <w:rsid w:val="00A03471"/>
    <w:rsid w:val="00A035A4"/>
    <w:rsid w:val="00A46214"/>
    <w:rsid w:val="00A77FCF"/>
    <w:rsid w:val="00AC4843"/>
    <w:rsid w:val="00AD4FD4"/>
    <w:rsid w:val="00AD72DC"/>
    <w:rsid w:val="00B35DF4"/>
    <w:rsid w:val="00B7057C"/>
    <w:rsid w:val="00B845C5"/>
    <w:rsid w:val="00B9115B"/>
    <w:rsid w:val="00BC4085"/>
    <w:rsid w:val="00BF29D0"/>
    <w:rsid w:val="00C215C7"/>
    <w:rsid w:val="00C70989"/>
    <w:rsid w:val="00C81F99"/>
    <w:rsid w:val="00CB636B"/>
    <w:rsid w:val="00CF7EA9"/>
    <w:rsid w:val="00D07E3B"/>
    <w:rsid w:val="00D12459"/>
    <w:rsid w:val="00D24124"/>
    <w:rsid w:val="00D251BB"/>
    <w:rsid w:val="00D26B43"/>
    <w:rsid w:val="00D5592C"/>
    <w:rsid w:val="00D867F4"/>
    <w:rsid w:val="00DB4EC5"/>
    <w:rsid w:val="00E46A81"/>
    <w:rsid w:val="00E540A9"/>
    <w:rsid w:val="00E567AB"/>
    <w:rsid w:val="00E606B8"/>
    <w:rsid w:val="00EB2629"/>
    <w:rsid w:val="00ED1CA5"/>
    <w:rsid w:val="00EF3B3C"/>
    <w:rsid w:val="00EF5B91"/>
    <w:rsid w:val="00F069FE"/>
    <w:rsid w:val="00F77849"/>
    <w:rsid w:val="00FB2DEC"/>
    <w:rsid w:val="00FC1B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06840"/>
  <w15:docId w15:val="{8DCAABF9-BD3E-4101-B266-7318CD9E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1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138"/>
    <w:rPr>
      <w:rFonts w:ascii="Lucida Grande" w:hAnsi="Lucida Grande" w:cs="Lucida Grande"/>
      <w:sz w:val="18"/>
      <w:szCs w:val="18"/>
    </w:rPr>
  </w:style>
  <w:style w:type="character" w:styleId="Hyperlink">
    <w:name w:val="Hyperlink"/>
    <w:basedOn w:val="DefaultParagraphFont"/>
    <w:uiPriority w:val="99"/>
    <w:unhideWhenUsed/>
    <w:rsid w:val="001910D5"/>
    <w:rPr>
      <w:color w:val="0563C1" w:themeColor="hyperlink"/>
      <w:u w:val="single"/>
    </w:rPr>
  </w:style>
  <w:style w:type="character" w:styleId="FollowedHyperlink">
    <w:name w:val="FollowedHyperlink"/>
    <w:basedOn w:val="DefaultParagraphFont"/>
    <w:uiPriority w:val="99"/>
    <w:semiHidden/>
    <w:unhideWhenUsed/>
    <w:rsid w:val="0041292E"/>
    <w:rPr>
      <w:color w:val="954F72" w:themeColor="followedHyperlink"/>
      <w:u w:val="single"/>
    </w:rPr>
  </w:style>
  <w:style w:type="character" w:customStyle="1" w:styleId="UnresolvedMention1">
    <w:name w:val="Unresolved Mention1"/>
    <w:basedOn w:val="DefaultParagraphFont"/>
    <w:uiPriority w:val="99"/>
    <w:semiHidden/>
    <w:unhideWhenUsed/>
    <w:rsid w:val="00070F5A"/>
    <w:rPr>
      <w:color w:val="605E5C"/>
      <w:shd w:val="clear" w:color="auto" w:fill="E1DFDD"/>
    </w:rPr>
  </w:style>
  <w:style w:type="character" w:styleId="UnresolvedMention">
    <w:name w:val="Unresolved Mention"/>
    <w:basedOn w:val="DefaultParagraphFont"/>
    <w:uiPriority w:val="99"/>
    <w:semiHidden/>
    <w:unhideWhenUsed/>
    <w:rsid w:val="00426D3B"/>
    <w:rPr>
      <w:color w:val="605E5C"/>
      <w:shd w:val="clear" w:color="auto" w:fill="E1DFDD"/>
    </w:rPr>
  </w:style>
  <w:style w:type="paragraph" w:styleId="NormalWeb">
    <w:name w:val="Normal (Web)"/>
    <w:basedOn w:val="Normal"/>
    <w:uiPriority w:val="99"/>
    <w:unhideWhenUsed/>
    <w:rsid w:val="00AC4843"/>
    <w:pPr>
      <w:spacing w:before="100" w:beforeAutospacing="1" w:after="100" w:afterAutospacing="1"/>
    </w:pPr>
    <w:rPr>
      <w:rFonts w:eastAsia="Times New Roman"/>
      <w:sz w:val="24"/>
      <w:szCs w:val="24"/>
      <w:lang w:val="en-GB" w:eastAsia="en-GB"/>
    </w:rPr>
  </w:style>
  <w:style w:type="paragraph" w:styleId="ListParagraph">
    <w:name w:val="List Paragraph"/>
    <w:basedOn w:val="Normal"/>
    <w:uiPriority w:val="34"/>
    <w:qFormat/>
    <w:rsid w:val="00826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72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ager@hoa.ox.ac.uk)." TargetMode="External"/><Relationship Id="rId13" Type="http://schemas.openxmlformats.org/officeDocument/2006/relationships/hyperlink" Target="https://bsky.app/profile/oxfordhistoryofart.bsky.social" TargetMode="External"/><Relationship Id="rId18" Type="http://schemas.openxmlformats.org/officeDocument/2006/relationships/hyperlink" Target="https://www.prm.ox.ac.uk/research" TargetMode="External"/><Relationship Id="rId26" Type="http://schemas.openxmlformats.org/officeDocument/2006/relationships/hyperlink" Target="https://www.tate.org.uk/research/tate-papers" TargetMode="External"/><Relationship Id="rId3" Type="http://schemas.openxmlformats.org/officeDocument/2006/relationships/customXml" Target="../customXml/item3.xml"/><Relationship Id="rId21" Type="http://schemas.openxmlformats.org/officeDocument/2006/relationships/hyperlink" Target="http://artuk.org/" TargetMode="External"/><Relationship Id="rId7" Type="http://schemas.openxmlformats.org/officeDocument/2006/relationships/webSettings" Target="webSettings.xml"/><Relationship Id="rId12" Type="http://schemas.openxmlformats.org/officeDocument/2006/relationships/hyperlink" Target="https://www.hoa.ox.ac.uk/events" TargetMode="External"/><Relationship Id="rId17" Type="http://schemas.openxmlformats.org/officeDocument/2006/relationships/hyperlink" Target="https://my.matterport.com/show/?m=ns3yCKpUzSq&amp;help=1" TargetMode="External"/><Relationship Id="rId25" Type="http://schemas.openxmlformats.org/officeDocument/2006/relationships/hyperlink" Target="https://walkerart.org/magazin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collections.ashmolean.org/" TargetMode="External"/><Relationship Id="rId20" Type="http://schemas.openxmlformats.org/officeDocument/2006/relationships/hyperlink" Target="https://www.modernartoxford.org.uk/blog/" TargetMode="External"/><Relationship Id="rId29" Type="http://schemas.openxmlformats.org/officeDocument/2006/relationships/hyperlink" Target="https://post.mom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artstudies.ac.uk/issues/issue-index/issue-18/arts-environmental-justice-ecological-crisis" TargetMode="External"/><Relationship Id="rId24" Type="http://schemas.openxmlformats.org/officeDocument/2006/relationships/hyperlink" Target="https://www.getty.edu/news/" TargetMode="External"/><Relationship Id="rId5" Type="http://schemas.openxmlformats.org/officeDocument/2006/relationships/styles" Target="styles.xml"/><Relationship Id="rId15" Type="http://schemas.openxmlformats.org/officeDocument/2006/relationships/hyperlink" Target="https://www.ashmolean.org/treasures" TargetMode="External"/><Relationship Id="rId23" Type="http://schemas.openxmlformats.org/officeDocument/2006/relationships/hyperlink" Target="https://www.youtube.com/user/TheLouisianaChannel" TargetMode="External"/><Relationship Id="rId28" Type="http://schemas.openxmlformats.org/officeDocument/2006/relationships/hyperlink" Target="https://www.internationaleonline.org/" TargetMode="External"/><Relationship Id="rId10" Type="http://schemas.openxmlformats.org/officeDocument/2006/relationships/hyperlink" Target="https://www.artnews.com/art-in-america/features/new-books-%20renaissance-art-history-1234600744/" TargetMode="External"/><Relationship Id="rId19" Type="http://schemas.openxmlformats.org/officeDocument/2006/relationships/hyperlink" Target="https://visit.bodleian.ox.ac.uk/online-project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onlinelibrary.wiley.com/doi/epdf/10.1111/1467-8365.12490" TargetMode="External"/><Relationship Id="rId14" Type="http://schemas.openxmlformats.org/officeDocument/2006/relationships/hyperlink" Target="https://www.ashmolean.org/ashmoleanfromhome" TargetMode="External"/><Relationship Id="rId22" Type="http://schemas.openxmlformats.org/officeDocument/2006/relationships/hyperlink" Target="https://artsandculture.google.com/" TargetMode="External"/><Relationship Id="rId27" Type="http://schemas.openxmlformats.org/officeDocument/2006/relationships/hyperlink" Target="https://www.afterall.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FFD2E7F5C7D4C936A3473FD59A96E" ma:contentTypeVersion="13" ma:contentTypeDescription="Create a new document." ma:contentTypeScope="" ma:versionID="e0153dc111605f4b0fae315770ca86ed">
  <xsd:schema xmlns:xsd="http://www.w3.org/2001/XMLSchema" xmlns:xs="http://www.w3.org/2001/XMLSchema" xmlns:p="http://schemas.microsoft.com/office/2006/metadata/properties" xmlns:ns2="30d4de0e-de01-439f-9604-fc4a799844fe" xmlns:ns3="6063e9ad-58f2-494b-b7d3-957990b0469f" targetNamespace="http://schemas.microsoft.com/office/2006/metadata/properties" ma:root="true" ma:fieldsID="fcd758158807df902d4d252568edc7b2" ns2:_="" ns3:_="">
    <xsd:import namespace="30d4de0e-de01-439f-9604-fc4a799844fe"/>
    <xsd:import namespace="6063e9ad-58f2-494b-b7d3-957990b046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4de0e-de01-439f-9604-fc4a79984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3e9ad-58f2-494b-b7d3-957990b046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5e5411-e9ac-47ea-89ae-c43d977b92c7}" ma:internalName="TaxCatchAll" ma:showField="CatchAllData" ma:web="6063e9ad-58f2-494b-b7d3-957990b04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63e9ad-58f2-494b-b7d3-957990b0469f" xsi:nil="true"/>
    <lcf76f155ced4ddcb4097134ff3c332f xmlns="30d4de0e-de01-439f-9604-fc4a799844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826C2A-6031-4CA5-A19D-3FDC2CBA2A69}">
  <ds:schemaRefs>
    <ds:schemaRef ds:uri="http://schemas.microsoft.com/sharepoint/v3/contenttype/forms"/>
  </ds:schemaRefs>
</ds:datastoreItem>
</file>

<file path=customXml/itemProps2.xml><?xml version="1.0" encoding="utf-8"?>
<ds:datastoreItem xmlns:ds="http://schemas.openxmlformats.org/officeDocument/2006/customXml" ds:itemID="{66DE611E-7DAE-4B23-BBD9-63DE15B9C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4de0e-de01-439f-9604-fc4a799844fe"/>
    <ds:schemaRef ds:uri="6063e9ad-58f2-494b-b7d3-957990b04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1ED8B-7F15-4378-8034-9A4CF2D0D650}">
  <ds:schemaRefs>
    <ds:schemaRef ds:uri="http://schemas.microsoft.com/office/2006/metadata/properties"/>
    <ds:schemaRef ds:uri="http://schemas.microsoft.com/office/infopath/2007/PartnerControls"/>
    <ds:schemaRef ds:uri="6063e9ad-58f2-494b-b7d3-957990b0469f"/>
    <ds:schemaRef ds:uri="30d4de0e-de01-439f-9604-fc4a799844f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Faculty of History</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Penelope Lane</dc:creator>
  <cp:lastModifiedBy>Ilic, Marko</cp:lastModifiedBy>
  <cp:revision>13</cp:revision>
  <dcterms:created xsi:type="dcterms:W3CDTF">2025-07-15T09:03:00Z</dcterms:created>
  <dcterms:modified xsi:type="dcterms:W3CDTF">2025-07-15T11:59:00Z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0x0101004C9FFD2E7F5C7D4C936A3473FD59A96E</vt:lpwstr>
  </property>
  <property fmtid="{D5CDD505-2E9C-101B-9397-08002B2CF9AE}" pid="3" name="MediaServiceImageTags">
    <vt:lpwstr/>
  </property>
</Properties>
</file>